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A2" w:rsidRPr="005037C7" w:rsidRDefault="00E411A2" w:rsidP="00E411A2">
      <w:pPr>
        <w:spacing w:after="0" w:line="240" w:lineRule="auto"/>
        <w:ind w:left="467"/>
        <w:contextualSpacing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Приложение 2</w:t>
      </w:r>
      <w:r w:rsidRPr="005037C7">
        <w:rPr>
          <w:noProof/>
          <w:sz w:val="24"/>
          <w:szCs w:val="24"/>
        </w:rPr>
        <w:t xml:space="preserve">. </w:t>
      </w:r>
    </w:p>
    <w:p w:rsidR="00E411A2" w:rsidRPr="005037C7" w:rsidRDefault="00E411A2" w:rsidP="00E411A2">
      <w:pPr>
        <w:spacing w:after="0" w:line="240" w:lineRule="auto"/>
        <w:ind w:left="467"/>
        <w:contextualSpacing/>
        <w:jc w:val="right"/>
        <w:rPr>
          <w:noProof/>
          <w:sz w:val="24"/>
          <w:szCs w:val="24"/>
        </w:rPr>
      </w:pPr>
      <w:r w:rsidRPr="005037C7">
        <w:rPr>
          <w:noProof/>
          <w:sz w:val="24"/>
          <w:szCs w:val="24"/>
        </w:rPr>
        <w:t>к основной образовател</w:t>
      </w:r>
      <w:proofErr w:type="spellStart"/>
      <w:r w:rsidRPr="005037C7">
        <w:rPr>
          <w:sz w:val="24"/>
          <w:szCs w:val="24"/>
        </w:rPr>
        <w:t>ь</w:t>
      </w:r>
      <w:r w:rsidRPr="005037C7">
        <w:rPr>
          <w:noProof/>
          <w:sz w:val="24"/>
          <w:szCs w:val="24"/>
        </w:rPr>
        <w:t>ной</w:t>
      </w:r>
      <w:proofErr w:type="spellEnd"/>
      <w:r w:rsidRPr="005037C7">
        <w:rPr>
          <w:noProof/>
          <w:sz w:val="24"/>
          <w:szCs w:val="24"/>
        </w:rPr>
        <w:t xml:space="preserve"> </w:t>
      </w:r>
    </w:p>
    <w:p w:rsidR="00E411A2" w:rsidRPr="005037C7" w:rsidRDefault="00E411A2" w:rsidP="00E411A2">
      <w:pPr>
        <w:spacing w:after="0" w:line="240" w:lineRule="auto"/>
        <w:ind w:left="467"/>
        <w:contextualSpacing/>
        <w:jc w:val="right"/>
        <w:rPr>
          <w:noProof/>
          <w:sz w:val="24"/>
          <w:szCs w:val="24"/>
        </w:rPr>
      </w:pPr>
      <w:r w:rsidRPr="005037C7">
        <w:rPr>
          <w:noProof/>
          <w:sz w:val="24"/>
          <w:szCs w:val="24"/>
        </w:rPr>
        <w:t xml:space="preserve">программе </w:t>
      </w:r>
      <w:r w:rsidR="00C97E27">
        <w:rPr>
          <w:noProof/>
          <w:sz w:val="24"/>
          <w:szCs w:val="24"/>
        </w:rPr>
        <w:t>начального</w:t>
      </w:r>
      <w:r w:rsidRPr="005037C7">
        <w:rPr>
          <w:noProof/>
          <w:sz w:val="24"/>
          <w:szCs w:val="24"/>
        </w:rPr>
        <w:t xml:space="preserve"> </w:t>
      </w:r>
    </w:p>
    <w:p w:rsidR="00E411A2" w:rsidRPr="005037C7" w:rsidRDefault="00E411A2" w:rsidP="00E411A2">
      <w:pPr>
        <w:spacing w:after="0" w:line="240" w:lineRule="auto"/>
        <w:ind w:left="467"/>
        <w:contextualSpacing/>
        <w:jc w:val="right"/>
        <w:rPr>
          <w:noProof/>
          <w:sz w:val="24"/>
          <w:szCs w:val="24"/>
        </w:rPr>
      </w:pPr>
      <w:r w:rsidRPr="005037C7">
        <w:rPr>
          <w:noProof/>
          <w:sz w:val="24"/>
          <w:szCs w:val="24"/>
        </w:rPr>
        <w:t>общего образования,</w:t>
      </w:r>
    </w:p>
    <w:p w:rsidR="00E411A2" w:rsidRPr="005037C7" w:rsidRDefault="00E411A2" w:rsidP="00E411A2">
      <w:pPr>
        <w:spacing w:after="0" w:line="240" w:lineRule="auto"/>
        <w:contextualSpacing/>
        <w:jc w:val="right"/>
        <w:rPr>
          <w:sz w:val="24"/>
          <w:szCs w:val="24"/>
        </w:rPr>
      </w:pPr>
      <w:r w:rsidRPr="005037C7">
        <w:rPr>
          <w:noProof/>
          <w:sz w:val="24"/>
          <w:szCs w:val="24"/>
        </w:rPr>
        <w:t xml:space="preserve">утвержденной </w:t>
      </w:r>
    </w:p>
    <w:p w:rsidR="00E411A2" w:rsidRPr="005037C7" w:rsidRDefault="00E411A2" w:rsidP="00E411A2">
      <w:pPr>
        <w:spacing w:after="0" w:line="240" w:lineRule="auto"/>
        <w:contextualSpacing/>
        <w:jc w:val="right"/>
        <w:rPr>
          <w:sz w:val="24"/>
          <w:szCs w:val="24"/>
        </w:rPr>
      </w:pPr>
      <w:r w:rsidRPr="005037C7">
        <w:rPr>
          <w:sz w:val="24"/>
          <w:szCs w:val="24"/>
        </w:rPr>
        <w:t xml:space="preserve">приказом </w:t>
      </w:r>
    </w:p>
    <w:p w:rsidR="00E411A2" w:rsidRPr="005037C7" w:rsidRDefault="00E411A2" w:rsidP="00E411A2">
      <w:pPr>
        <w:spacing w:after="0" w:line="240" w:lineRule="auto"/>
        <w:contextualSpacing/>
        <w:jc w:val="right"/>
        <w:rPr>
          <w:sz w:val="24"/>
          <w:szCs w:val="24"/>
        </w:rPr>
      </w:pPr>
      <w:r w:rsidRPr="005037C7">
        <w:rPr>
          <w:sz w:val="24"/>
          <w:szCs w:val="24"/>
        </w:rPr>
        <w:t xml:space="preserve">от </w:t>
      </w:r>
      <w:r w:rsidR="003A6993">
        <w:rPr>
          <w:sz w:val="24"/>
          <w:szCs w:val="24"/>
        </w:rPr>
        <w:t>31</w:t>
      </w:r>
      <w:r w:rsidRPr="005037C7">
        <w:rPr>
          <w:sz w:val="24"/>
          <w:szCs w:val="24"/>
        </w:rPr>
        <w:t>.0</w:t>
      </w:r>
      <w:r w:rsidR="003A6993">
        <w:rPr>
          <w:sz w:val="24"/>
          <w:szCs w:val="24"/>
        </w:rPr>
        <w:t>8</w:t>
      </w:r>
      <w:r w:rsidRPr="005037C7">
        <w:rPr>
          <w:sz w:val="24"/>
          <w:szCs w:val="24"/>
        </w:rPr>
        <w:t>.20</w:t>
      </w:r>
      <w:r w:rsidR="00F5027C">
        <w:rPr>
          <w:sz w:val="24"/>
          <w:szCs w:val="24"/>
        </w:rPr>
        <w:t>22</w:t>
      </w:r>
      <w:r w:rsidR="00CA69AD">
        <w:rPr>
          <w:sz w:val="24"/>
          <w:szCs w:val="24"/>
        </w:rPr>
        <w:t xml:space="preserve"> №165</w:t>
      </w:r>
    </w:p>
    <w:p w:rsidR="004C0D01" w:rsidRPr="004C0D01" w:rsidRDefault="004C0D01" w:rsidP="00394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11A2" w:rsidRDefault="00E411A2" w:rsidP="0039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F3" w:rsidRPr="003668B4" w:rsidRDefault="003946F3" w:rsidP="0039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D6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 w:rsidR="003668B4" w:rsidRPr="00366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5AB" w:rsidRDefault="003668B4" w:rsidP="0039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4075AB">
        <w:rPr>
          <w:rFonts w:ascii="Times New Roman" w:hAnsi="Times New Roman" w:cs="Times New Roman"/>
          <w:b/>
          <w:sz w:val="28"/>
          <w:szCs w:val="28"/>
        </w:rPr>
        <w:t>20</w:t>
      </w:r>
      <w:r w:rsidR="00412718">
        <w:rPr>
          <w:rFonts w:ascii="Times New Roman" w:hAnsi="Times New Roman" w:cs="Times New Roman"/>
          <w:b/>
          <w:sz w:val="28"/>
          <w:szCs w:val="28"/>
        </w:rPr>
        <w:t>2</w:t>
      </w:r>
      <w:r w:rsidR="002B6CD5">
        <w:rPr>
          <w:rFonts w:ascii="Times New Roman" w:hAnsi="Times New Roman" w:cs="Times New Roman"/>
          <w:b/>
          <w:sz w:val="28"/>
          <w:szCs w:val="28"/>
        </w:rPr>
        <w:t>2</w:t>
      </w:r>
      <w:r w:rsidR="00412718">
        <w:rPr>
          <w:rFonts w:ascii="Times New Roman" w:hAnsi="Times New Roman" w:cs="Times New Roman"/>
          <w:b/>
          <w:sz w:val="28"/>
          <w:szCs w:val="28"/>
        </w:rPr>
        <w:t>-2</w:t>
      </w:r>
      <w:r w:rsidR="004075AB">
        <w:rPr>
          <w:rFonts w:ascii="Times New Roman" w:hAnsi="Times New Roman" w:cs="Times New Roman"/>
          <w:b/>
          <w:sz w:val="28"/>
          <w:szCs w:val="28"/>
        </w:rPr>
        <w:t>0</w:t>
      </w:r>
      <w:r w:rsidR="00103892">
        <w:rPr>
          <w:rFonts w:ascii="Times New Roman" w:hAnsi="Times New Roman" w:cs="Times New Roman"/>
          <w:b/>
          <w:sz w:val="28"/>
          <w:szCs w:val="28"/>
        </w:rPr>
        <w:t>2</w:t>
      </w:r>
      <w:r w:rsidR="002B6CD5">
        <w:rPr>
          <w:rFonts w:ascii="Times New Roman" w:hAnsi="Times New Roman" w:cs="Times New Roman"/>
          <w:b/>
          <w:sz w:val="28"/>
          <w:szCs w:val="28"/>
        </w:rPr>
        <w:t>3</w:t>
      </w:r>
      <w:r w:rsidR="004075A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946F3" w:rsidRPr="00ED2CD6" w:rsidRDefault="003946F3" w:rsidP="0039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D6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3946F3" w:rsidRPr="00ED2CD6" w:rsidRDefault="003946F3" w:rsidP="003946F3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proofErr w:type="gramStart"/>
      <w:r w:rsidRPr="00ED2CD6">
        <w:rPr>
          <w:sz w:val="28"/>
          <w:szCs w:val="28"/>
        </w:rPr>
        <w:t xml:space="preserve">Под внеурочной деятельностью в рамках реализации </w:t>
      </w:r>
      <w:r w:rsidR="00BF5062">
        <w:rPr>
          <w:sz w:val="28"/>
          <w:szCs w:val="28"/>
        </w:rPr>
        <w:t xml:space="preserve"> ФГОС </w:t>
      </w:r>
      <w:r w:rsidRPr="00ED2CD6">
        <w:rPr>
          <w:sz w:val="28"/>
          <w:szCs w:val="28"/>
        </w:rPr>
        <w:t xml:space="preserve"> </w:t>
      </w:r>
      <w:r w:rsidR="00C97E27">
        <w:rPr>
          <w:sz w:val="28"/>
          <w:szCs w:val="28"/>
        </w:rPr>
        <w:t xml:space="preserve">НОО </w:t>
      </w:r>
      <w:r w:rsidRPr="00ED2CD6">
        <w:rPr>
          <w:sz w:val="28"/>
          <w:szCs w:val="28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="00C97E27">
        <w:rPr>
          <w:sz w:val="28"/>
          <w:szCs w:val="28"/>
        </w:rPr>
        <w:t>начального</w:t>
      </w:r>
      <w:r w:rsidRPr="00ED2CD6">
        <w:rPr>
          <w:sz w:val="28"/>
          <w:szCs w:val="28"/>
        </w:rPr>
        <w:t xml:space="preserve"> общего образования.</w:t>
      </w:r>
      <w:proofErr w:type="gramEnd"/>
    </w:p>
    <w:p w:rsidR="003946F3" w:rsidRPr="00ED2CD6" w:rsidRDefault="003946F3" w:rsidP="003946F3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proofErr w:type="gramStart"/>
      <w:r w:rsidRPr="00ED2CD6">
        <w:rPr>
          <w:sz w:val="28"/>
          <w:szCs w:val="28"/>
        </w:rPr>
        <w:t>В качестве организационного механизма реализации внеурочной деятельности в М</w:t>
      </w:r>
      <w:r w:rsidR="004329C9" w:rsidRPr="00ED2CD6">
        <w:rPr>
          <w:sz w:val="28"/>
          <w:szCs w:val="28"/>
        </w:rPr>
        <w:t>БОУ «</w:t>
      </w:r>
      <w:proofErr w:type="spellStart"/>
      <w:r w:rsidR="003A6993">
        <w:rPr>
          <w:sz w:val="28"/>
          <w:szCs w:val="28"/>
        </w:rPr>
        <w:t>Малокуликовская</w:t>
      </w:r>
      <w:proofErr w:type="spellEnd"/>
      <w:r w:rsidR="003A6993">
        <w:rPr>
          <w:sz w:val="28"/>
          <w:szCs w:val="28"/>
        </w:rPr>
        <w:t xml:space="preserve"> С</w:t>
      </w:r>
      <w:r w:rsidR="006E69AB">
        <w:rPr>
          <w:sz w:val="28"/>
          <w:szCs w:val="28"/>
        </w:rPr>
        <w:t>ОШ</w:t>
      </w:r>
      <w:r w:rsidR="004329C9" w:rsidRPr="00ED2CD6">
        <w:rPr>
          <w:sz w:val="28"/>
          <w:szCs w:val="28"/>
        </w:rPr>
        <w:t xml:space="preserve">» Орловского </w:t>
      </w:r>
      <w:r w:rsidR="006E69AB">
        <w:rPr>
          <w:sz w:val="28"/>
          <w:szCs w:val="28"/>
        </w:rPr>
        <w:t>муниципального округа</w:t>
      </w:r>
      <w:r w:rsidRPr="00ED2CD6">
        <w:rPr>
          <w:sz w:val="28"/>
          <w:szCs w:val="28"/>
        </w:rPr>
        <w:t xml:space="preserve"> используется план внеурочной деятельности – нормативный документ, который обеспечивает введение в действие и реализацию требований Федерального государственного образовательного стандарта </w:t>
      </w:r>
      <w:r w:rsidR="00C97E27">
        <w:rPr>
          <w:sz w:val="28"/>
          <w:szCs w:val="28"/>
        </w:rPr>
        <w:t>начального</w:t>
      </w:r>
      <w:r w:rsidRPr="00ED2CD6">
        <w:rPr>
          <w:sz w:val="28"/>
          <w:szCs w:val="28"/>
        </w:rPr>
        <w:t xml:space="preserve"> общего образования</w:t>
      </w:r>
      <w:r w:rsidR="003668B4">
        <w:rPr>
          <w:sz w:val="28"/>
          <w:szCs w:val="28"/>
        </w:rPr>
        <w:t xml:space="preserve">, </w:t>
      </w:r>
      <w:r w:rsidRPr="00ED2CD6">
        <w:rPr>
          <w:sz w:val="28"/>
          <w:szCs w:val="28"/>
        </w:rPr>
        <w:t xml:space="preserve">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  <w:proofErr w:type="gramEnd"/>
    </w:p>
    <w:p w:rsidR="003946F3" w:rsidRPr="00ED2CD6" w:rsidRDefault="003946F3" w:rsidP="003946F3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 xml:space="preserve">В своей деятельности </w:t>
      </w:r>
      <w:r w:rsidR="006E69AB">
        <w:rPr>
          <w:sz w:val="28"/>
          <w:szCs w:val="28"/>
        </w:rPr>
        <w:t>МБОУ «</w:t>
      </w:r>
      <w:proofErr w:type="spellStart"/>
      <w:r w:rsidR="003A6993">
        <w:rPr>
          <w:sz w:val="28"/>
          <w:szCs w:val="28"/>
        </w:rPr>
        <w:t>Малокуликовская</w:t>
      </w:r>
      <w:proofErr w:type="spellEnd"/>
      <w:r w:rsidR="003A6993">
        <w:rPr>
          <w:sz w:val="28"/>
          <w:szCs w:val="28"/>
        </w:rPr>
        <w:t xml:space="preserve"> С</w:t>
      </w:r>
      <w:r w:rsidR="006E69AB">
        <w:rPr>
          <w:sz w:val="28"/>
          <w:szCs w:val="28"/>
        </w:rPr>
        <w:t>ОШ» Орловского муниципального округа</w:t>
      </w:r>
      <w:r w:rsidRPr="00ED2CD6">
        <w:rPr>
          <w:sz w:val="28"/>
          <w:szCs w:val="28"/>
        </w:rPr>
        <w:t xml:space="preserve"> 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страны.</w:t>
      </w:r>
    </w:p>
    <w:p w:rsidR="003946F3" w:rsidRPr="00ED2CD6" w:rsidRDefault="003946F3" w:rsidP="003946F3">
      <w:pPr>
        <w:pStyle w:val="1"/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 xml:space="preserve">Организация внеурочной деятельности в </w:t>
      </w:r>
      <w:r w:rsidR="006E69AB">
        <w:rPr>
          <w:sz w:val="28"/>
          <w:szCs w:val="28"/>
        </w:rPr>
        <w:t>МБОУ «</w:t>
      </w:r>
      <w:proofErr w:type="spellStart"/>
      <w:r w:rsidR="003A6993">
        <w:rPr>
          <w:sz w:val="28"/>
          <w:szCs w:val="28"/>
        </w:rPr>
        <w:t>Малокуликовская</w:t>
      </w:r>
      <w:proofErr w:type="spellEnd"/>
      <w:r w:rsidR="003A6993">
        <w:rPr>
          <w:sz w:val="28"/>
          <w:szCs w:val="28"/>
        </w:rPr>
        <w:t xml:space="preserve"> С</w:t>
      </w:r>
      <w:r w:rsidR="006E69AB">
        <w:rPr>
          <w:sz w:val="28"/>
          <w:szCs w:val="28"/>
        </w:rPr>
        <w:t>ОШ» Орловского муниципального округа</w:t>
      </w:r>
      <w:r w:rsidR="004329C9" w:rsidRPr="00ED2CD6">
        <w:rPr>
          <w:sz w:val="28"/>
          <w:szCs w:val="28"/>
        </w:rPr>
        <w:t xml:space="preserve"> </w:t>
      </w:r>
      <w:r w:rsidRPr="00ED2CD6">
        <w:rPr>
          <w:sz w:val="28"/>
          <w:szCs w:val="28"/>
        </w:rPr>
        <w:t xml:space="preserve"> опирается на  следующие</w:t>
      </w:r>
      <w:r w:rsidRPr="00ED2CD6">
        <w:rPr>
          <w:rStyle w:val="a6"/>
          <w:sz w:val="28"/>
          <w:szCs w:val="28"/>
        </w:rPr>
        <w:t xml:space="preserve"> нормативные документы:</w:t>
      </w:r>
    </w:p>
    <w:p w:rsidR="006008B9" w:rsidRPr="006008B9" w:rsidRDefault="003946F3" w:rsidP="006008B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CD6">
        <w:rPr>
          <w:sz w:val="28"/>
          <w:szCs w:val="28"/>
        </w:rPr>
        <w:t>1</w:t>
      </w:r>
      <w:r w:rsidRPr="006008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bookmark0"/>
      <w:r w:rsidR="006008B9" w:rsidRPr="006008B9"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6008B9" w:rsidRPr="006008B9" w:rsidRDefault="006008B9" w:rsidP="006008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9">
        <w:rPr>
          <w:rFonts w:ascii="Times New Roman" w:eastAsia="Times New Roman" w:hAnsi="Times New Roman" w:cs="Times New Roman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 w:rsidRPr="006008B9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6008B9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– Санитарные Правила 2.4.3648-20</w:t>
      </w:r>
      <w:r w:rsidRPr="006008B9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6008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08B9" w:rsidRPr="006008B9" w:rsidRDefault="006008B9" w:rsidP="006008B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08B9">
        <w:rPr>
          <w:rFonts w:ascii="Times New Roman" w:eastAsia="Times New Roman" w:hAnsi="Times New Roman" w:cs="Times New Roman"/>
          <w:sz w:val="28"/>
          <w:szCs w:val="28"/>
        </w:rPr>
        <w:t xml:space="preserve">-. </w:t>
      </w:r>
      <w:proofErr w:type="spellStart"/>
      <w:r w:rsidRPr="006008B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008B9">
        <w:rPr>
          <w:rFonts w:ascii="Times New Roman" w:eastAsia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</w:t>
      </w:r>
      <w:r w:rsidRPr="006008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врача РФ от 28 января 2021 года N 2) </w:t>
      </w:r>
      <w:r w:rsidRPr="006008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(далее – Гигиенические нормативы </w:t>
      </w:r>
      <w:proofErr w:type="spellStart"/>
      <w:r w:rsidRPr="006008B9">
        <w:rPr>
          <w:rFonts w:ascii="Times New Roman" w:eastAsia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6008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1.2.3685-21).</w:t>
      </w:r>
    </w:p>
    <w:p w:rsidR="006008B9" w:rsidRPr="006008B9" w:rsidRDefault="006008B9" w:rsidP="006008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" w:name="_Hlk111738527"/>
      <w:r w:rsidRPr="006008B9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18.07.2022 № 569 "О внесении изменений в федеральный государственный образовательный стандарт </w:t>
      </w:r>
      <w:r w:rsidRPr="006008B9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 общего образования</w:t>
      </w:r>
      <w:r w:rsidRPr="006008B9">
        <w:rPr>
          <w:rFonts w:ascii="Times New Roman" w:eastAsia="Times New Roman" w:hAnsi="Times New Roman" w:cs="Times New Roman"/>
          <w:sz w:val="28"/>
          <w:szCs w:val="28"/>
        </w:rPr>
        <w:t>, утвержденный приказом Министерства просвещения Российской Федерации от 31 мая 2021 г. № 287" (Зарегистрирован 17.08.2022 № 69676)</w:t>
      </w:r>
      <w:bookmarkEnd w:id="1"/>
      <w:r w:rsidRPr="006008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6F3" w:rsidRPr="00ED2CD6" w:rsidRDefault="003946F3" w:rsidP="006008B9">
      <w:pPr>
        <w:pStyle w:val="1"/>
        <w:shd w:val="clear" w:color="auto" w:fill="auto"/>
        <w:spacing w:after="0" w:line="240" w:lineRule="auto"/>
        <w:ind w:left="700" w:right="-1"/>
        <w:jc w:val="both"/>
        <w:rPr>
          <w:sz w:val="28"/>
          <w:szCs w:val="28"/>
        </w:rPr>
      </w:pPr>
      <w:r w:rsidRPr="00ED2CD6">
        <w:rPr>
          <w:b/>
          <w:bCs/>
          <w:sz w:val="28"/>
          <w:szCs w:val="28"/>
        </w:rPr>
        <w:t>2. Целевая направленность, стратегические и тактические цели</w:t>
      </w:r>
      <w:bookmarkEnd w:id="0"/>
    </w:p>
    <w:p w:rsidR="003946F3" w:rsidRPr="00ED2CD6" w:rsidRDefault="003946F3" w:rsidP="003946F3">
      <w:pPr>
        <w:keepNext/>
        <w:keepLines/>
        <w:spacing w:after="0" w:line="240" w:lineRule="auto"/>
        <w:ind w:left="34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r w:rsidRPr="00ED2CD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  <w:bookmarkEnd w:id="2"/>
    </w:p>
    <w:p w:rsidR="003946F3" w:rsidRPr="00ED2CD6" w:rsidRDefault="003946F3" w:rsidP="003946F3">
      <w:pPr>
        <w:tabs>
          <w:tab w:val="left" w:pos="1537"/>
        </w:tabs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CD6">
        <w:rPr>
          <w:rFonts w:ascii="Times New Roman" w:eastAsia="Times New Roman" w:hAnsi="Times New Roman" w:cs="Times New Roman"/>
          <w:sz w:val="28"/>
          <w:szCs w:val="28"/>
        </w:rPr>
        <w:t>План подготовлен с учетом требований Федерального государственного образовательного стандарта</w:t>
      </w:r>
      <w:r w:rsidR="00BF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CD6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образования, санитарно-эпидемиологических правил и нормативов </w:t>
      </w:r>
      <w:proofErr w:type="spellStart"/>
      <w:r w:rsidRPr="00ED2CD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D2CD6">
        <w:rPr>
          <w:rFonts w:ascii="Times New Roman" w:eastAsia="Times New Roman" w:hAnsi="Times New Roman" w:cs="Times New Roman"/>
          <w:sz w:val="28"/>
          <w:szCs w:val="28"/>
        </w:rPr>
        <w:tab/>
        <w:t xml:space="preserve">2.4.2.2821-10, обеспечивает широту развития личности обучающихся, учитывает </w:t>
      </w:r>
      <w:proofErr w:type="spellStart"/>
      <w:r w:rsidRPr="00ED2CD6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ED2CD6">
        <w:rPr>
          <w:rFonts w:ascii="Times New Roman" w:eastAsia="Times New Roman" w:hAnsi="Times New Roman" w:cs="Times New Roman"/>
          <w:sz w:val="28"/>
          <w:szCs w:val="28"/>
        </w:rPr>
        <w:t xml:space="preserve"> потребности, регулирует недопустимость перегрузки обучающихся.</w:t>
      </w:r>
    </w:p>
    <w:p w:rsidR="003946F3" w:rsidRPr="00ED2CD6" w:rsidRDefault="003946F3" w:rsidP="003946F3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eastAsia="Times New Roman" w:hAnsi="Times New Roman" w:cs="Times New Roman"/>
          <w:sz w:val="28"/>
          <w:szCs w:val="28"/>
        </w:rPr>
        <w:t>План составлен с целью дальнейшего совершенствования образовательно</w:t>
      </w:r>
      <w:r w:rsidR="009B58F9" w:rsidRPr="00ED2CD6">
        <w:rPr>
          <w:rFonts w:ascii="Times New Roman" w:eastAsia="Times New Roman" w:hAnsi="Times New Roman" w:cs="Times New Roman"/>
          <w:sz w:val="28"/>
          <w:szCs w:val="28"/>
        </w:rPr>
        <w:t>й деятельности</w:t>
      </w:r>
      <w:r w:rsidRPr="00ED2CD6">
        <w:rPr>
          <w:rFonts w:ascii="Times New Roman" w:eastAsia="Times New Roman" w:hAnsi="Times New Roman" w:cs="Times New Roman"/>
          <w:sz w:val="28"/>
          <w:szCs w:val="28"/>
        </w:rPr>
        <w:t>, повышения результативности обучения детей, обеспечения вариативности образовательно</w:t>
      </w:r>
      <w:r w:rsidR="009B58F9" w:rsidRPr="00ED2CD6">
        <w:rPr>
          <w:rFonts w:ascii="Times New Roman" w:eastAsia="Times New Roman" w:hAnsi="Times New Roman" w:cs="Times New Roman"/>
          <w:sz w:val="28"/>
          <w:szCs w:val="28"/>
        </w:rPr>
        <w:t>й деятельности</w:t>
      </w:r>
      <w:r w:rsidRPr="00ED2CD6">
        <w:rPr>
          <w:rFonts w:ascii="Times New Roman" w:eastAsia="Times New Roman" w:hAnsi="Times New Roman" w:cs="Times New Roman"/>
          <w:sz w:val="28"/>
          <w:szCs w:val="28"/>
        </w:rPr>
        <w:t xml:space="preserve">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  <w:r w:rsidRPr="00ED2CD6">
        <w:rPr>
          <w:rFonts w:ascii="Times New Roman" w:hAnsi="Times New Roman" w:cs="Times New Roman"/>
          <w:sz w:val="28"/>
          <w:szCs w:val="28"/>
        </w:rPr>
        <w:t>Настоящий план внеурочной деятельности определяет направления внеурочной деятельности, формы организации, распределение часов,  содержание занятий.</w:t>
      </w:r>
    </w:p>
    <w:p w:rsidR="003946F3" w:rsidRPr="00ED2CD6" w:rsidRDefault="003946F3" w:rsidP="003946F3">
      <w:pPr>
        <w:spacing w:after="0" w:line="24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Специфика внеурочной деятельности заключается в том, что в условиях школы ребёнок получает возможность подключиться к занятиям по интересам, познать новый способ существования - </w:t>
      </w:r>
      <w:proofErr w:type="spellStart"/>
      <w:r w:rsidRPr="00ED2CD6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ED2CD6">
        <w:rPr>
          <w:rFonts w:ascii="Times New Roman" w:hAnsi="Times New Roman" w:cs="Times New Roman"/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3946F3" w:rsidRPr="00ED2CD6" w:rsidRDefault="003946F3" w:rsidP="003946F3">
      <w:pPr>
        <w:spacing w:after="0"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Внеурочная деятельность,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3946F3" w:rsidRPr="00ED2CD6" w:rsidRDefault="003946F3" w:rsidP="003946F3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6F3" w:rsidRPr="00ED2CD6" w:rsidRDefault="003946F3" w:rsidP="00394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b/>
          <w:color w:val="000000"/>
          <w:sz w:val="28"/>
          <w:szCs w:val="28"/>
        </w:rPr>
        <w:t>Целью внеурочной деятельности</w:t>
      </w:r>
      <w:r w:rsidR="00BA0A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2CD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D2CD6">
        <w:rPr>
          <w:rFonts w:ascii="Times New Roman" w:eastAsia="Times New Roman" w:hAnsi="Times New Roman" w:cs="Times New Roman"/>
          <w:sz w:val="28"/>
          <w:szCs w:val="28"/>
        </w:rPr>
        <w:t>создание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946F3" w:rsidRPr="00ED2CD6" w:rsidRDefault="003946F3" w:rsidP="003946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CD6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равноправным, взаимодополняющим компонентом базового образования. Внеурочная деятельность осуществляется </w:t>
      </w:r>
      <w:r w:rsidRPr="00ED2C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второй половине дня. Часы, отведённые на внеурочную деятельность, реализуются  по выбору учащихся и родителей, но не более 10 часов в неделю на одного учащегося.</w:t>
      </w:r>
    </w:p>
    <w:p w:rsidR="003946F3" w:rsidRPr="00ED2CD6" w:rsidRDefault="003946F3" w:rsidP="00394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Внеурочная деятельность в школе позволяет решить целый ряд очень важных </w:t>
      </w:r>
      <w:r w:rsidRPr="00ED2CD6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 xml:space="preserve">организация общественно-полезной и </w:t>
      </w:r>
      <w:proofErr w:type="spellStart"/>
      <w:r w:rsidRPr="00ED2CD6">
        <w:rPr>
          <w:sz w:val="28"/>
          <w:szCs w:val="28"/>
        </w:rPr>
        <w:t>досуговой</w:t>
      </w:r>
      <w:proofErr w:type="spellEnd"/>
      <w:r w:rsidRPr="00ED2CD6">
        <w:rPr>
          <w:sz w:val="28"/>
          <w:szCs w:val="28"/>
        </w:rPr>
        <w:t xml:space="preserve"> деятельности учащихся совместно с родителями, педагогами, сверстниками, старшими детьми;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>включение учащихся в разностороннюю деятельность;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>формирование навыков позитивного коммуникативного общения;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D2CD6">
        <w:rPr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жизни;</w:t>
      </w:r>
      <w:proofErr w:type="gramEnd"/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3946F3" w:rsidRPr="00ED2CD6" w:rsidRDefault="003946F3" w:rsidP="003946F3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D2CD6">
        <w:rPr>
          <w:sz w:val="28"/>
          <w:szCs w:val="28"/>
        </w:rPr>
        <w:t>совершенствование материально-технической базы организации досуга учащихся.</w:t>
      </w:r>
    </w:p>
    <w:p w:rsidR="003946F3" w:rsidRPr="00ED2CD6" w:rsidRDefault="003946F3" w:rsidP="00394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ab/>
        <w:t>Организация занятий по направлениям раздела «Внеурочная деятельность» является неотъемлемой частью образовательно</w:t>
      </w:r>
      <w:r w:rsidR="009B58F9" w:rsidRPr="00ED2CD6">
        <w:rPr>
          <w:rFonts w:ascii="Times New Roman" w:hAnsi="Times New Roman" w:cs="Times New Roman"/>
          <w:sz w:val="28"/>
          <w:szCs w:val="28"/>
        </w:rPr>
        <w:t>й деятельности</w:t>
      </w:r>
      <w:r w:rsidRPr="00ED2CD6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3946F3" w:rsidRPr="00ED2CD6" w:rsidRDefault="003946F3" w:rsidP="00394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</w:t>
      </w:r>
      <w:r w:rsidR="009B58F9" w:rsidRPr="00ED2CD6">
        <w:rPr>
          <w:rFonts w:ascii="Times New Roman" w:hAnsi="Times New Roman" w:cs="Times New Roman"/>
          <w:sz w:val="28"/>
          <w:szCs w:val="28"/>
        </w:rPr>
        <w:t>ятия проводятся в форме кружков</w:t>
      </w:r>
      <w:r w:rsidRPr="00ED2CD6">
        <w:rPr>
          <w:rFonts w:ascii="Times New Roman" w:hAnsi="Times New Roman" w:cs="Times New Roman"/>
          <w:sz w:val="28"/>
          <w:szCs w:val="28"/>
        </w:rPr>
        <w:t>.</w:t>
      </w:r>
    </w:p>
    <w:p w:rsidR="003946F3" w:rsidRPr="00ED2CD6" w:rsidRDefault="003946F3" w:rsidP="003946F3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Исходя из задач, форм и содержания внеурочной деятельности, для ее реализации в учреждении использована оптимизационная модель (на основе оптимизации всех внутренних ресурсов образовательного учреждения).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 библиотекарь, педагоги дополнительного образования).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В этом случае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</w:t>
      </w:r>
      <w:r w:rsidR="009B58F9" w:rsidRPr="00ED2CD6">
        <w:rPr>
          <w:rFonts w:ascii="Times New Roman" w:hAnsi="Times New Roman" w:cs="Times New Roman"/>
          <w:sz w:val="28"/>
          <w:szCs w:val="28"/>
        </w:rPr>
        <w:t>ую деятельность</w:t>
      </w:r>
      <w:r w:rsidRPr="00ED2CD6">
        <w:rPr>
          <w:rFonts w:ascii="Times New Roman" w:hAnsi="Times New Roman" w:cs="Times New Roman"/>
          <w:sz w:val="28"/>
          <w:szCs w:val="28"/>
        </w:rPr>
        <w:t>, оптимальн</w:t>
      </w:r>
      <w:r w:rsidR="009B58F9" w:rsidRPr="00ED2CD6">
        <w:rPr>
          <w:rFonts w:ascii="Times New Roman" w:hAnsi="Times New Roman" w:cs="Times New Roman"/>
          <w:sz w:val="28"/>
          <w:szCs w:val="28"/>
        </w:rPr>
        <w:t>ую</w:t>
      </w:r>
      <w:r w:rsidRPr="00ED2CD6">
        <w:rPr>
          <w:rFonts w:ascii="Times New Roman" w:hAnsi="Times New Roman" w:cs="Times New Roman"/>
          <w:sz w:val="28"/>
          <w:szCs w:val="28"/>
        </w:rPr>
        <w:t xml:space="preserve">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 xml:space="preserve"> организует социально значимую, творческую деятельность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 xml:space="preserve">. Преимущества оптимизационной модели состоят в минимизации финансовых </w:t>
      </w:r>
      <w:r w:rsidRPr="00ED2CD6">
        <w:rPr>
          <w:rFonts w:ascii="Times New Roman" w:hAnsi="Times New Roman" w:cs="Times New Roman"/>
          <w:sz w:val="28"/>
          <w:szCs w:val="28"/>
        </w:rPr>
        <w:lastRenderedPageBreak/>
        <w:t>расходов на внеурочную деятельность, создании единого образовательного и методического пространства, содержательном и организационном единстве.</w:t>
      </w:r>
    </w:p>
    <w:p w:rsidR="003946F3" w:rsidRPr="00ED2CD6" w:rsidRDefault="003946F3" w:rsidP="003946F3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46F3" w:rsidRPr="00ED2CD6" w:rsidRDefault="003946F3" w:rsidP="003946F3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D6">
        <w:rPr>
          <w:rFonts w:ascii="Times New Roman" w:hAnsi="Times New Roman" w:cs="Times New Roman"/>
          <w:b/>
          <w:sz w:val="28"/>
          <w:szCs w:val="28"/>
        </w:rPr>
        <w:t>Механизм конструирования оптимизационной модели:</w:t>
      </w:r>
    </w:p>
    <w:p w:rsidR="003946F3" w:rsidRPr="00ED2CD6" w:rsidRDefault="003946F3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1.</w:t>
      </w:r>
      <w:r w:rsidRPr="00ED2C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средств) и определяет возможности для организации внеурочной деятельности.</w:t>
      </w:r>
      <w:proofErr w:type="gramEnd"/>
    </w:p>
    <w:p w:rsidR="003946F3" w:rsidRPr="00ED2CD6" w:rsidRDefault="003946F3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2.</w:t>
      </w:r>
      <w:r w:rsidRPr="00ED2CD6">
        <w:rPr>
          <w:rFonts w:ascii="Times New Roman" w:hAnsi="Times New Roman" w:cs="Times New Roman"/>
          <w:sz w:val="28"/>
          <w:szCs w:val="28"/>
        </w:rPr>
        <w:tab/>
        <w:t>Классный руководитель проводит анкетирование среди родителей (законных представителей) с целью:</w:t>
      </w:r>
    </w:p>
    <w:p w:rsidR="00DF6623" w:rsidRPr="00ED2CD6" w:rsidRDefault="003946F3" w:rsidP="003946F3">
      <w:pPr>
        <w:spacing w:after="0" w:line="240" w:lineRule="auto"/>
        <w:ind w:left="709" w:right="40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-</w:t>
      </w:r>
      <w:r w:rsidRPr="00ED2CD6">
        <w:rPr>
          <w:rFonts w:ascii="Times New Roman" w:hAnsi="Times New Roman" w:cs="Times New Roman"/>
          <w:sz w:val="28"/>
          <w:szCs w:val="28"/>
        </w:rPr>
        <w:tab/>
        <w:t>получения информации о направлениях и еженедельной временной нагрузке обучающихся</w:t>
      </w:r>
      <w:r w:rsidR="00DF6623" w:rsidRPr="00ED2CD6">
        <w:rPr>
          <w:rFonts w:ascii="Times New Roman" w:hAnsi="Times New Roman" w:cs="Times New Roman"/>
          <w:sz w:val="28"/>
          <w:szCs w:val="28"/>
        </w:rPr>
        <w:t>;</w:t>
      </w:r>
    </w:p>
    <w:p w:rsidR="003946F3" w:rsidRPr="00ED2CD6" w:rsidRDefault="003946F3" w:rsidP="003946F3">
      <w:pPr>
        <w:spacing w:after="0" w:line="240" w:lineRule="auto"/>
        <w:ind w:left="709" w:right="40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ab/>
        <w:t>знакомства родителей (законных представителей) с возможностями школы по организации внеурочной деятельности обучающихся (примерным планом внеурочной деятельности; программами кружков; планируемыми результатами внеурочной деятельности обучающихся);</w:t>
      </w:r>
    </w:p>
    <w:p w:rsidR="003946F3" w:rsidRPr="00ED2CD6" w:rsidRDefault="003946F3" w:rsidP="003946F3">
      <w:pPr>
        <w:spacing w:after="0" w:line="240" w:lineRule="auto"/>
        <w:ind w:left="709" w:right="40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-</w:t>
      </w:r>
      <w:r w:rsidRPr="00ED2CD6">
        <w:rPr>
          <w:rFonts w:ascii="Times New Roman" w:hAnsi="Times New Roman" w:cs="Times New Roman"/>
          <w:sz w:val="28"/>
          <w:szCs w:val="28"/>
        </w:rPr>
        <w:tab/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3946F3" w:rsidRPr="00ED2CD6" w:rsidRDefault="003946F3" w:rsidP="003946F3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кружков и др., утверждения плана и составления расписания внеурочной деятельности обучающихся с учетом возм</w:t>
      </w:r>
      <w:r w:rsidR="00DF6623" w:rsidRPr="00ED2CD6">
        <w:rPr>
          <w:rFonts w:ascii="Times New Roman" w:hAnsi="Times New Roman" w:cs="Times New Roman"/>
          <w:sz w:val="28"/>
          <w:szCs w:val="28"/>
        </w:rPr>
        <w:t xml:space="preserve">ожностей </w:t>
      </w:r>
      <w:r w:rsidRPr="00ED2CD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3946F3" w:rsidRPr="00ED2CD6" w:rsidRDefault="003946F3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946F3" w:rsidRPr="00ED2CD6" w:rsidRDefault="003946F3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3946F3" w:rsidRPr="00ED2CD6" w:rsidRDefault="003946F3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1.</w:t>
      </w:r>
      <w:r w:rsidRPr="00ED2CD6">
        <w:rPr>
          <w:rFonts w:ascii="Times New Roman" w:hAnsi="Times New Roman" w:cs="Times New Roman"/>
          <w:sz w:val="28"/>
          <w:szCs w:val="28"/>
        </w:rPr>
        <w:tab/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3946F3" w:rsidRPr="00ED2CD6" w:rsidRDefault="00197EAB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6F3" w:rsidRPr="00ED2CD6">
        <w:rPr>
          <w:rFonts w:ascii="Times New Roman" w:hAnsi="Times New Roman" w:cs="Times New Roman"/>
          <w:sz w:val="28"/>
          <w:szCs w:val="28"/>
        </w:rPr>
        <w:t>.</w:t>
      </w:r>
      <w:r w:rsidR="003946F3" w:rsidRPr="00ED2CD6">
        <w:rPr>
          <w:rFonts w:ascii="Times New Roman" w:hAnsi="Times New Roman" w:cs="Times New Roman"/>
          <w:sz w:val="28"/>
          <w:szCs w:val="28"/>
        </w:rPr>
        <w:tab/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="003946F3" w:rsidRPr="00ED2CD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3946F3" w:rsidRPr="00ED2CD6">
        <w:rPr>
          <w:rFonts w:ascii="Times New Roman" w:hAnsi="Times New Roman" w:cs="Times New Roman"/>
          <w:sz w:val="28"/>
          <w:szCs w:val="28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="003946F3" w:rsidRPr="00ED2CD6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="003946F3" w:rsidRPr="00ED2CD6">
        <w:rPr>
          <w:rFonts w:ascii="Times New Roman" w:hAnsi="Times New Roman" w:cs="Times New Roman"/>
          <w:sz w:val="28"/>
          <w:szCs w:val="28"/>
        </w:rPr>
        <w:t>, самореализации, самоутверждения.</w:t>
      </w:r>
    </w:p>
    <w:p w:rsidR="003946F3" w:rsidRPr="00ED2CD6" w:rsidRDefault="00197EAB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46F3" w:rsidRPr="00ED2CD6">
        <w:rPr>
          <w:rFonts w:ascii="Times New Roman" w:hAnsi="Times New Roman" w:cs="Times New Roman"/>
          <w:sz w:val="28"/>
          <w:szCs w:val="28"/>
        </w:rPr>
        <w:t>.</w:t>
      </w:r>
      <w:r w:rsidR="003946F3" w:rsidRPr="00ED2CD6">
        <w:rPr>
          <w:rFonts w:ascii="Times New Roman" w:hAnsi="Times New Roman" w:cs="Times New Roman"/>
          <w:sz w:val="28"/>
          <w:szCs w:val="28"/>
        </w:rPr>
        <w:tab/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3946F3" w:rsidRPr="00ED2CD6" w:rsidRDefault="00197EAB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46F3" w:rsidRPr="00ED2CD6">
        <w:rPr>
          <w:rFonts w:ascii="Times New Roman" w:hAnsi="Times New Roman" w:cs="Times New Roman"/>
          <w:sz w:val="28"/>
          <w:szCs w:val="28"/>
        </w:rPr>
        <w:t>.</w:t>
      </w:r>
      <w:r w:rsidR="003946F3" w:rsidRPr="00ED2CD6">
        <w:rPr>
          <w:rFonts w:ascii="Times New Roman" w:hAnsi="Times New Roman" w:cs="Times New Roman"/>
          <w:sz w:val="28"/>
          <w:szCs w:val="28"/>
        </w:rPr>
        <w:tab/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</w:t>
      </w:r>
      <w:r w:rsidR="003946F3" w:rsidRPr="00ED2CD6">
        <w:rPr>
          <w:rFonts w:ascii="Times New Roman" w:hAnsi="Times New Roman" w:cs="Times New Roman"/>
          <w:sz w:val="28"/>
          <w:szCs w:val="28"/>
        </w:rPr>
        <w:lastRenderedPageBreak/>
        <w:t>время каникул. Информация о времени проведения тех или иных занятий должна содержаться в рабочей программе кружка.</w:t>
      </w:r>
    </w:p>
    <w:p w:rsidR="003946F3" w:rsidRPr="00ED2CD6" w:rsidRDefault="00197EAB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46F3" w:rsidRPr="00ED2CD6">
        <w:rPr>
          <w:rFonts w:ascii="Times New Roman" w:hAnsi="Times New Roman" w:cs="Times New Roman"/>
          <w:sz w:val="28"/>
          <w:szCs w:val="28"/>
        </w:rPr>
        <w:t>.</w:t>
      </w:r>
      <w:r w:rsidR="003946F3" w:rsidRPr="00ED2CD6">
        <w:rPr>
          <w:rFonts w:ascii="Times New Roman" w:hAnsi="Times New Roman" w:cs="Times New Roman"/>
          <w:sz w:val="28"/>
          <w:szCs w:val="28"/>
        </w:rPr>
        <w:tab/>
        <w:t>Принцип учета возможностей учебно-методического комплекта, используемого в образовательно</w:t>
      </w:r>
      <w:r w:rsidR="00DF6623" w:rsidRPr="00ED2CD6">
        <w:rPr>
          <w:rFonts w:ascii="Times New Roman" w:hAnsi="Times New Roman" w:cs="Times New Roman"/>
          <w:sz w:val="28"/>
          <w:szCs w:val="28"/>
        </w:rPr>
        <w:t>й деятельности</w:t>
      </w:r>
      <w:r w:rsidR="003946F3" w:rsidRPr="00ED2CD6">
        <w:rPr>
          <w:rFonts w:ascii="Times New Roman" w:hAnsi="Times New Roman" w:cs="Times New Roman"/>
          <w:sz w:val="28"/>
          <w:szCs w:val="28"/>
        </w:rPr>
        <w:t>.</w:t>
      </w:r>
    </w:p>
    <w:p w:rsidR="003946F3" w:rsidRPr="00ED2CD6" w:rsidRDefault="00197EAB" w:rsidP="003946F3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6F3" w:rsidRPr="00ED2CD6">
        <w:rPr>
          <w:rFonts w:ascii="Times New Roman" w:hAnsi="Times New Roman" w:cs="Times New Roman"/>
          <w:sz w:val="28"/>
          <w:szCs w:val="28"/>
        </w:rPr>
        <w:t>.</w:t>
      </w:r>
      <w:r w:rsidR="003946F3" w:rsidRPr="00ED2CD6">
        <w:rPr>
          <w:rFonts w:ascii="Times New Roman" w:hAnsi="Times New Roman" w:cs="Times New Roman"/>
          <w:sz w:val="28"/>
          <w:szCs w:val="28"/>
        </w:rPr>
        <w:tab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3946F3" w:rsidRPr="00ED2CD6" w:rsidRDefault="003946F3" w:rsidP="003946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6F3" w:rsidRPr="00ED2CD6" w:rsidRDefault="003946F3" w:rsidP="003946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CD6">
        <w:rPr>
          <w:rFonts w:ascii="Times New Roman" w:eastAsia="Times New Roman" w:hAnsi="Times New Roman" w:cs="Times New Roman"/>
          <w:sz w:val="28"/>
          <w:szCs w:val="28"/>
        </w:rPr>
        <w:t>Таким образом, план внеурочной деятельности 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3946F3" w:rsidRPr="00ED2CD6" w:rsidRDefault="003946F3" w:rsidP="00394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F3" w:rsidRPr="00ED2CD6" w:rsidRDefault="003946F3" w:rsidP="00394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D6">
        <w:rPr>
          <w:rFonts w:ascii="Times New Roman" w:hAnsi="Times New Roman" w:cs="Times New Roman"/>
          <w:b/>
          <w:sz w:val="28"/>
          <w:szCs w:val="28"/>
        </w:rPr>
        <w:t>3. Направления внеурочной деятельности</w:t>
      </w:r>
      <w:r w:rsidR="00691219">
        <w:rPr>
          <w:rFonts w:ascii="Times New Roman" w:hAnsi="Times New Roman" w:cs="Times New Roman"/>
          <w:b/>
          <w:sz w:val="28"/>
          <w:szCs w:val="28"/>
        </w:rPr>
        <w:t>: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Направления и их примерное наполнение определены в ПООП НОО: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-спортивно-оздоровительная деятельность,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-проектно-исследовательская деятельность,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-коммуникативная деятельность,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-художественно-эстетическая деятельность,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-информационная культура,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 xml:space="preserve">-интеллектуальные марафоны (для детей, которые успешно осваивают программу), </w:t>
      </w:r>
    </w:p>
    <w:p w:rsidR="006008B9" w:rsidRPr="006008B9" w:rsidRDefault="006008B9" w:rsidP="006008B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008B9">
        <w:rPr>
          <w:rFonts w:ascii="Times New Roman" w:hAnsi="Times New Roman" w:cs="Times New Roman"/>
          <w:sz w:val="28"/>
          <w:szCs w:val="28"/>
        </w:rPr>
        <w:t>- «Учение с увлечением!» (для детей, испытывающих трудности в обучении)</w:t>
      </w:r>
    </w:p>
    <w:p w:rsidR="003946F3" w:rsidRPr="00ED2CD6" w:rsidRDefault="003946F3" w:rsidP="0039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6F3" w:rsidRPr="00ED2CD6" w:rsidRDefault="003946F3" w:rsidP="003946F3">
      <w:pPr>
        <w:keepNext/>
        <w:keepLines/>
        <w:tabs>
          <w:tab w:val="left" w:pos="2848"/>
        </w:tabs>
        <w:spacing w:after="0" w:line="240" w:lineRule="auto"/>
        <w:ind w:left="16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2CD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4. Режим организации внеурочной деятельности.</w:t>
      </w:r>
    </w:p>
    <w:p w:rsidR="003946F3" w:rsidRPr="00ED2CD6" w:rsidRDefault="003946F3" w:rsidP="00394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обучающихся. </w:t>
      </w:r>
      <w:r w:rsidRPr="00ED2CD6">
        <w:rPr>
          <w:rFonts w:ascii="Times New Roman" w:hAnsi="Times New Roman" w:cs="Times New Roman"/>
          <w:sz w:val="28"/>
          <w:szCs w:val="28"/>
        </w:rPr>
        <w:t xml:space="preserve">Занятия проводятся во второй половине дня после динамической паузы. Расписание занятий внеурочной деятельности составлено в соответствии с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="00C9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D6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ED2CD6">
        <w:rPr>
          <w:rFonts w:ascii="Times New Roman" w:hAnsi="Times New Roman" w:cs="Times New Roman"/>
          <w:sz w:val="28"/>
          <w:szCs w:val="28"/>
        </w:rPr>
        <w:t xml:space="preserve"> и соответствует различным сменам видов деятельности школьников.</w:t>
      </w:r>
    </w:p>
    <w:p w:rsidR="003946F3" w:rsidRPr="00ED2CD6" w:rsidRDefault="003946F3" w:rsidP="003946F3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CD6">
        <w:rPr>
          <w:rFonts w:ascii="Times New Roman" w:eastAsia="Times New Roman" w:hAnsi="Times New Roman" w:cs="Times New Roman"/>
          <w:sz w:val="28"/>
          <w:szCs w:val="28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3946F3" w:rsidRPr="00ED2CD6" w:rsidRDefault="003946F3" w:rsidP="0039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9C9" w:rsidRPr="00ED2CD6" w:rsidRDefault="00BE7F29" w:rsidP="004329C9">
      <w:pPr>
        <w:pStyle w:val="a7"/>
        <w:spacing w:line="360" w:lineRule="auto"/>
        <w:rPr>
          <w:b/>
          <w:sz w:val="28"/>
          <w:szCs w:val="28"/>
        </w:rPr>
      </w:pPr>
      <w:r w:rsidRPr="00ED2CD6">
        <w:rPr>
          <w:b/>
          <w:sz w:val="28"/>
          <w:szCs w:val="28"/>
        </w:rPr>
        <w:t>5.</w:t>
      </w:r>
      <w:r w:rsidR="004329C9" w:rsidRPr="00ED2CD6">
        <w:rPr>
          <w:b/>
          <w:sz w:val="28"/>
          <w:szCs w:val="28"/>
        </w:rPr>
        <w:t xml:space="preserve"> Планируемые результаты внеурочной деятельности</w:t>
      </w:r>
    </w:p>
    <w:p w:rsidR="004329C9" w:rsidRPr="00ED2CD6" w:rsidRDefault="004329C9" w:rsidP="004329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</w:t>
      </w:r>
    </w:p>
    <w:p w:rsidR="004329C9" w:rsidRPr="00ED2CD6" w:rsidRDefault="00A01FDF" w:rsidP="004329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lastRenderedPageBreak/>
        <w:t>Классификация результатов внеурочной деятельности</w:t>
      </w:r>
    </w:p>
    <w:tbl>
      <w:tblPr>
        <w:tblStyle w:val="aa"/>
        <w:tblW w:w="0" w:type="auto"/>
        <w:tblLook w:val="04A0"/>
      </w:tblPr>
      <w:tblGrid>
        <w:gridCol w:w="4856"/>
        <w:gridCol w:w="4856"/>
      </w:tblGrid>
      <w:tr w:rsidR="00A01FDF" w:rsidRPr="00ED2CD6" w:rsidTr="00A01FDF">
        <w:tc>
          <w:tcPr>
            <w:tcW w:w="4856" w:type="dxa"/>
          </w:tcPr>
          <w:p w:rsidR="00A01FDF" w:rsidRPr="00ED2CD6" w:rsidRDefault="00A01FDF" w:rsidP="004329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CD6">
              <w:rPr>
                <w:rFonts w:ascii="Times New Roman" w:hAnsi="Times New Roman" w:cs="Times New Roman"/>
                <w:sz w:val="28"/>
                <w:szCs w:val="28"/>
              </w:rPr>
              <w:t>1 уровень результатов</w:t>
            </w:r>
          </w:p>
        </w:tc>
        <w:tc>
          <w:tcPr>
            <w:tcW w:w="4856" w:type="dxa"/>
          </w:tcPr>
          <w:p w:rsidR="00A01FDF" w:rsidRPr="00ED2CD6" w:rsidRDefault="00A01FDF" w:rsidP="004329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CD6">
              <w:rPr>
                <w:rFonts w:ascii="Times New Roman" w:hAnsi="Times New Roman" w:cs="Times New Roman"/>
                <w:sz w:val="28"/>
                <w:szCs w:val="28"/>
              </w:rPr>
              <w:t>Приобретение социальных знаний, первичного понимания социальной реальности и повседневной жизни</w:t>
            </w:r>
          </w:p>
        </w:tc>
      </w:tr>
      <w:tr w:rsidR="00A01FDF" w:rsidRPr="00ED2CD6" w:rsidTr="00A01FDF">
        <w:tc>
          <w:tcPr>
            <w:tcW w:w="4856" w:type="dxa"/>
          </w:tcPr>
          <w:p w:rsidR="00A01FDF" w:rsidRPr="00ED2CD6" w:rsidRDefault="00A01FDF" w:rsidP="004329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CD6">
              <w:rPr>
                <w:rFonts w:ascii="Times New Roman" w:hAnsi="Times New Roman" w:cs="Times New Roman"/>
                <w:sz w:val="28"/>
                <w:szCs w:val="28"/>
              </w:rPr>
              <w:t>2 уровень результатов</w:t>
            </w:r>
          </w:p>
        </w:tc>
        <w:tc>
          <w:tcPr>
            <w:tcW w:w="4856" w:type="dxa"/>
          </w:tcPr>
          <w:p w:rsidR="00A01FDF" w:rsidRPr="00ED2CD6" w:rsidRDefault="00A01FDF" w:rsidP="004329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CD6">
              <w:rPr>
                <w:rFonts w:ascii="Times New Roman" w:hAnsi="Times New Roman" w:cs="Times New Roman"/>
                <w:sz w:val="28"/>
                <w:szCs w:val="28"/>
              </w:rPr>
              <w:t>Получение опыта переживания и позитивного отношения к базовым ценностям общества</w:t>
            </w:r>
          </w:p>
        </w:tc>
      </w:tr>
      <w:tr w:rsidR="00A01FDF" w:rsidRPr="00ED2CD6" w:rsidTr="00A01FDF">
        <w:tc>
          <w:tcPr>
            <w:tcW w:w="4856" w:type="dxa"/>
          </w:tcPr>
          <w:p w:rsidR="00A01FDF" w:rsidRPr="00ED2CD6" w:rsidRDefault="00A01FDF" w:rsidP="004329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CD6">
              <w:rPr>
                <w:rFonts w:ascii="Times New Roman" w:hAnsi="Times New Roman" w:cs="Times New Roman"/>
                <w:sz w:val="28"/>
                <w:szCs w:val="28"/>
              </w:rPr>
              <w:t>3 уровень результатов</w:t>
            </w:r>
          </w:p>
        </w:tc>
        <w:tc>
          <w:tcPr>
            <w:tcW w:w="4856" w:type="dxa"/>
          </w:tcPr>
          <w:p w:rsidR="00A01FDF" w:rsidRPr="00ED2CD6" w:rsidRDefault="00A96DB6" w:rsidP="004329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CD6">
              <w:rPr>
                <w:rFonts w:ascii="Times New Roman" w:hAnsi="Times New Roman" w:cs="Times New Roman"/>
                <w:sz w:val="28"/>
                <w:szCs w:val="28"/>
              </w:rPr>
              <w:t>Получение опыта самостоятельного общественного действия</w:t>
            </w:r>
          </w:p>
        </w:tc>
      </w:tr>
    </w:tbl>
    <w:p w:rsidR="00A01FDF" w:rsidRPr="00ED2CD6" w:rsidRDefault="00A01FDF" w:rsidP="004329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29C9" w:rsidRPr="00ED2CD6" w:rsidRDefault="004329C9" w:rsidP="00ED2CD6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2CD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ED2CD6">
        <w:rPr>
          <w:rFonts w:ascii="Times New Roman" w:hAnsi="Times New Roman" w:cs="Times New Roman"/>
          <w:sz w:val="28"/>
          <w:szCs w:val="28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ED2CD6">
        <w:rPr>
          <w:rFonts w:ascii="Times New Roman" w:hAnsi="Times New Roman" w:cs="Times New Roman"/>
          <w:sz w:val="28"/>
          <w:szCs w:val="28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Результаты третьего уровня (приобретение школьником опыта самостоятельного социального действия):</w:t>
      </w:r>
      <w:r w:rsidRPr="00ED2CD6">
        <w:rPr>
          <w:rFonts w:ascii="Times New Roman" w:hAnsi="Times New Roman" w:cs="Times New Roman"/>
          <w:sz w:val="28"/>
          <w:szCs w:val="28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  <w:r w:rsidRPr="00ED2CD6">
        <w:rPr>
          <w:rFonts w:ascii="Times New Roman" w:hAnsi="Times New Roman" w:cs="Times New Roman"/>
          <w:sz w:val="28"/>
          <w:szCs w:val="28"/>
        </w:rPr>
        <w:br/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Диагностика эффективности организации внеурочной деятельности</w:t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  <w:u w:val="single"/>
        </w:rPr>
        <w:t xml:space="preserve">Цель диагностики </w:t>
      </w:r>
      <w:r w:rsidRPr="00ED2CD6">
        <w:rPr>
          <w:rFonts w:ascii="Times New Roman" w:hAnsi="Times New Roman" w:cs="Times New Roman"/>
          <w:sz w:val="28"/>
          <w:szCs w:val="28"/>
        </w:rPr>
        <w:t xml:space="preserve">– выяснить, являются ли и в какой степени воспитывающими те виды внеурочной деятельности, которыми занят школьник. </w:t>
      </w:r>
      <w:r w:rsidRPr="00ED2CD6">
        <w:rPr>
          <w:rFonts w:ascii="Times New Roman" w:hAnsi="Times New Roman" w:cs="Times New Roman"/>
          <w:sz w:val="28"/>
          <w:szCs w:val="28"/>
        </w:rPr>
        <w:br/>
        <w:t>Диагностика эффективности внеурочной деятельности школьников</w:t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</w:rPr>
        <w:lastRenderedPageBreak/>
        <w:t>Личность самого обучающегося</w:t>
      </w:r>
      <w:r w:rsidRPr="00ED2CD6">
        <w:rPr>
          <w:rFonts w:ascii="Times New Roman" w:hAnsi="Times New Roman" w:cs="Times New Roman"/>
          <w:sz w:val="28"/>
          <w:szCs w:val="28"/>
        </w:rPr>
        <w:br/>
        <w:t>Детский коллектив</w:t>
      </w:r>
      <w:r w:rsidRPr="00ED2CD6">
        <w:rPr>
          <w:rFonts w:ascii="Times New Roman" w:hAnsi="Times New Roman" w:cs="Times New Roman"/>
          <w:sz w:val="28"/>
          <w:szCs w:val="28"/>
        </w:rPr>
        <w:br/>
        <w:t>Профессиональная позиция педагога</w:t>
      </w:r>
      <w:r w:rsidRPr="00ED2CD6">
        <w:rPr>
          <w:rFonts w:ascii="Times New Roman" w:hAnsi="Times New Roman" w:cs="Times New Roman"/>
          <w:sz w:val="28"/>
          <w:szCs w:val="28"/>
        </w:rPr>
        <w:br/>
        <w:t>Методы и методики мониторинга изучения детского коллектива</w:t>
      </w:r>
      <w:r w:rsidRPr="00ED2CD6">
        <w:rPr>
          <w:rFonts w:ascii="Times New Roman" w:hAnsi="Times New Roman" w:cs="Times New Roman"/>
          <w:sz w:val="28"/>
          <w:szCs w:val="28"/>
        </w:rPr>
        <w:br/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ED2C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2CD6">
        <w:rPr>
          <w:rFonts w:ascii="Times New Roman" w:hAnsi="Times New Roman" w:cs="Times New Roman"/>
          <w:sz w:val="28"/>
          <w:szCs w:val="28"/>
        </w:rPr>
        <w:t xml:space="preserve"> познавательного, коммуникативного, нравственного, эстетического потенциала личности. </w:t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Pr="00ED2CD6">
        <w:rPr>
          <w:rFonts w:ascii="Times New Roman" w:hAnsi="Times New Roman" w:cs="Times New Roman"/>
          <w:sz w:val="28"/>
          <w:szCs w:val="28"/>
        </w:rPr>
        <w:br/>
      </w:r>
      <w:r w:rsidR="00A96DB6" w:rsidRPr="00ED2CD6">
        <w:rPr>
          <w:rFonts w:ascii="Times New Roman" w:hAnsi="Times New Roman" w:cs="Times New Roman"/>
          <w:b/>
          <w:sz w:val="28"/>
          <w:szCs w:val="28"/>
        </w:rPr>
        <w:t>6</w:t>
      </w:r>
      <w:r w:rsidRPr="00ED2C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2CD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Мониторинг компетентностей обучающихся</w:t>
      </w:r>
    </w:p>
    <w:tbl>
      <w:tblPr>
        <w:tblpPr w:leftFromText="45" w:rightFromText="45" w:vertAnchor="text" w:tblpX="-447"/>
        <w:tblW w:w="100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7"/>
        <w:gridCol w:w="3362"/>
        <w:gridCol w:w="3008"/>
      </w:tblGrid>
      <w:tr w:rsidR="004329C9" w:rsidRPr="0093770A" w:rsidTr="00ED2CD6">
        <w:trPr>
          <w:tblCellSpacing w:w="0" w:type="dxa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ученика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инструментарий</w:t>
            </w:r>
          </w:p>
        </w:tc>
      </w:tr>
      <w:tr w:rsidR="004329C9" w:rsidRPr="0093770A" w:rsidTr="00ED2CD6">
        <w:trPr>
          <w:tblCellSpacing w:w="0" w:type="dxa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потенциала личности </w:t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мотивации.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1.Познавательная активность </w:t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2.Произвольность психических процессов.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3.Эмоциональное состояние (уровень тревожности)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1.Методики изучения развития познавательных процессов личности ребёнка.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2.Педагогическое наблюдение.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3.Оценка уровня тревожности Филипса 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«Шкала тревожности».</w:t>
            </w:r>
          </w:p>
        </w:tc>
      </w:tr>
      <w:tr w:rsidR="004329C9" w:rsidRPr="0093770A" w:rsidTr="00ED2CD6">
        <w:trPr>
          <w:tblCellSpacing w:w="0" w:type="dxa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коммуникативного потенциала личности и её зависимость от </w:t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общешкольного коллектива.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1.Коммуникабельность.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2.Знание этикета.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3.Комфортность ребёнка в школе.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4.Сформированность совместной деятельности.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5.Взаимодействиесо взрослыми, родителями, педагогами.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6.Соблюдение социальных и 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норм.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9C9" w:rsidRPr="0093770A" w:rsidRDefault="004329C9" w:rsidP="00ED2CD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1.Методика выявления коммуникативных склонностей </w:t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2. Педагогическое наблюдение.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3 Методика А.А.Андреева «Изучение удовлетворённости учащегося школьной жизнью».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4.Методики «Наши отношения», «Психологическая 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атмосфера в коллективе». 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5.Анкета «Ты и твоя школа».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6.Наблюдения педагогов.</w:t>
            </w:r>
          </w:p>
        </w:tc>
      </w:tr>
    </w:tbl>
    <w:tbl>
      <w:tblPr>
        <w:tblW w:w="10022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2"/>
        <w:gridCol w:w="3362"/>
        <w:gridCol w:w="3008"/>
      </w:tblGrid>
      <w:tr w:rsidR="004329C9" w:rsidRPr="0093770A" w:rsidTr="00552881">
        <w:trPr>
          <w:tblCellSpacing w:w="0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C9" w:rsidRPr="0093770A" w:rsidRDefault="0043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нравственного, эстетического потенциала учащегося.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C9" w:rsidRPr="0093770A" w:rsidRDefault="0043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1.Нравственная направленность личности.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2.Сформированность отношений ребёнка к Родине, обществу, семье, школе, себе, природе, труду. 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3.Развитость чувства прекрасного.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C9" w:rsidRPr="0093770A" w:rsidRDefault="0043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1.Тест </w:t>
            </w:r>
            <w:proofErr w:type="spellStart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Н.Е.Щурковой</w:t>
            </w:r>
            <w:proofErr w:type="spellEnd"/>
            <w:r w:rsidRPr="0093770A">
              <w:rPr>
                <w:rFonts w:ascii="Times New Roman" w:hAnsi="Times New Roman" w:cs="Times New Roman"/>
                <w:sz w:val="24"/>
                <w:szCs w:val="24"/>
              </w:rPr>
              <w:t xml:space="preserve"> «Размышляем о жизненном опыте».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2.наблюдения педагогов</w:t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0A">
              <w:rPr>
                <w:rFonts w:ascii="Times New Roman" w:hAnsi="Times New Roman" w:cs="Times New Roman"/>
                <w:sz w:val="24"/>
                <w:szCs w:val="24"/>
              </w:rPr>
              <w:br/>
              <w:t>3.изучение документации</w:t>
            </w:r>
          </w:p>
          <w:p w:rsidR="004329C9" w:rsidRPr="0093770A" w:rsidRDefault="0043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C9" w:rsidRPr="0093770A" w:rsidRDefault="0043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4. Мониторинг общего поведения</w:t>
            </w:r>
          </w:p>
        </w:tc>
      </w:tr>
    </w:tbl>
    <w:p w:rsidR="00ED2CD6" w:rsidRPr="00ED2CD6" w:rsidRDefault="00ED2CD6" w:rsidP="004329C9">
      <w:pPr>
        <w:spacing w:after="240" w:line="360" w:lineRule="auto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4329C9" w:rsidRPr="00ED2CD6" w:rsidRDefault="00A96DB6" w:rsidP="004329C9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D2CD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7</w:t>
      </w:r>
      <w:r w:rsidR="004329C9" w:rsidRPr="00ED2CD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. Показатели деятельности педагогов по реализации модели внеурочной деятельности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Результаты промежуточной и итоговой аттестации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 xml:space="preserve"> (итоги учебного года);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>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Участие обучающихся в выставках, конкурсах, проектах, соревнованиях и т.п. вне школы;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2CD6">
        <w:rPr>
          <w:rFonts w:ascii="Times New Roman" w:hAnsi="Times New Roman" w:cs="Times New Roman"/>
          <w:sz w:val="28"/>
          <w:szCs w:val="28"/>
        </w:rPr>
        <w:t>Количество обучающихся, задействованных в общешкольных и внешкольных мероприятиях;</w:t>
      </w:r>
      <w:proofErr w:type="gramEnd"/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Посещаемость занятий, курсов;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>, с которыми произошел случай травматизма во время образовательно</w:t>
      </w:r>
      <w:r w:rsidR="00A96DB6" w:rsidRPr="00ED2CD6">
        <w:rPr>
          <w:rFonts w:ascii="Times New Roman" w:hAnsi="Times New Roman" w:cs="Times New Roman"/>
          <w:sz w:val="28"/>
          <w:szCs w:val="28"/>
        </w:rPr>
        <w:t>й деятельности</w:t>
      </w:r>
      <w:r w:rsidRPr="00ED2CD6">
        <w:rPr>
          <w:rFonts w:ascii="Times New Roman" w:hAnsi="Times New Roman" w:cs="Times New Roman"/>
          <w:sz w:val="28"/>
          <w:szCs w:val="28"/>
        </w:rPr>
        <w:t>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Участие родителей в мероприятиях;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Наличие благодарностей, грамот;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Наличие рабочей программы курса внеурочной деятельности и ее соответствие предъявляемым требованиям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lastRenderedPageBreak/>
        <w:t xml:space="preserve">Ведение аналитической деятельности своей внеурочной работы с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 xml:space="preserve"> (отслеживание результатов, коррекция своей деятельности);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Применение современных технологий, обеспечивающих индивидуализацию обучения;</w:t>
      </w:r>
    </w:p>
    <w:p w:rsidR="004329C9" w:rsidRPr="00ED2CD6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и их родителей </w:t>
      </w:r>
      <w:proofErr w:type="gramStart"/>
      <w:r w:rsidRPr="00ED2CD6">
        <w:rPr>
          <w:rFonts w:ascii="Times New Roman" w:hAnsi="Times New Roman" w:cs="Times New Roman"/>
          <w:sz w:val="28"/>
          <w:szCs w:val="28"/>
        </w:rPr>
        <w:t>выбранным</w:t>
      </w:r>
      <w:proofErr w:type="gramEnd"/>
      <w:r w:rsidRPr="00ED2CD6">
        <w:rPr>
          <w:rFonts w:ascii="Times New Roman" w:hAnsi="Times New Roman" w:cs="Times New Roman"/>
          <w:sz w:val="28"/>
          <w:szCs w:val="28"/>
        </w:rPr>
        <w:t xml:space="preserve"> курсов вн</w:t>
      </w:r>
      <w:r w:rsidR="000A5C4A">
        <w:rPr>
          <w:rFonts w:ascii="Times New Roman" w:hAnsi="Times New Roman" w:cs="Times New Roman"/>
          <w:sz w:val="28"/>
          <w:szCs w:val="28"/>
        </w:rPr>
        <w:t>е</w:t>
      </w:r>
      <w:r w:rsidRPr="00ED2CD6">
        <w:rPr>
          <w:rFonts w:ascii="Times New Roman" w:hAnsi="Times New Roman" w:cs="Times New Roman"/>
          <w:sz w:val="28"/>
          <w:szCs w:val="28"/>
        </w:rPr>
        <w:t>урочной деятельности;</w:t>
      </w:r>
    </w:p>
    <w:p w:rsidR="004329C9" w:rsidRDefault="004329C9" w:rsidP="00ED2C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D6">
        <w:rPr>
          <w:rFonts w:ascii="Times New Roman" w:hAnsi="Times New Roman" w:cs="Times New Roman"/>
          <w:sz w:val="28"/>
          <w:szCs w:val="28"/>
        </w:rPr>
        <w:t>Презентация опыта на различных уровнях</w:t>
      </w:r>
      <w:r w:rsidR="00A96DB6" w:rsidRPr="00ED2CD6">
        <w:rPr>
          <w:rFonts w:ascii="Times New Roman" w:hAnsi="Times New Roman" w:cs="Times New Roman"/>
          <w:sz w:val="28"/>
          <w:szCs w:val="28"/>
        </w:rPr>
        <w:t>.</w:t>
      </w:r>
    </w:p>
    <w:p w:rsidR="00EB2414" w:rsidRDefault="00EB2414" w:rsidP="00EB24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2414" w:rsidRDefault="00EB2414" w:rsidP="00EB24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2414" w:rsidRDefault="00EB2414" w:rsidP="00EB24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770A" w:rsidRPr="0093770A" w:rsidRDefault="0093770A" w:rsidP="0093770A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0A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 1-4 классов</w:t>
      </w:r>
    </w:p>
    <w:tbl>
      <w:tblPr>
        <w:tblStyle w:val="10"/>
        <w:tblW w:w="9747" w:type="dxa"/>
        <w:tblLook w:val="04A0"/>
      </w:tblPr>
      <w:tblGrid>
        <w:gridCol w:w="996"/>
        <w:gridCol w:w="3081"/>
        <w:gridCol w:w="29"/>
        <w:gridCol w:w="3553"/>
        <w:gridCol w:w="2088"/>
      </w:tblGrid>
      <w:tr w:rsidR="0093770A" w:rsidRPr="0093770A" w:rsidTr="0093770A">
        <w:tc>
          <w:tcPr>
            <w:tcW w:w="996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81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Учебные курсы внеурочной деятельности</w:t>
            </w:r>
          </w:p>
        </w:tc>
        <w:tc>
          <w:tcPr>
            <w:tcW w:w="3582" w:type="dxa"/>
            <w:gridSpan w:val="2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3770A" w:rsidRPr="0093770A" w:rsidTr="0093770A">
        <w:tc>
          <w:tcPr>
            <w:tcW w:w="996" w:type="dxa"/>
          </w:tcPr>
          <w:p w:rsidR="0093770A" w:rsidRPr="0093770A" w:rsidRDefault="0093770A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110" w:type="dxa"/>
            <w:gridSpan w:val="2"/>
          </w:tcPr>
          <w:p w:rsidR="0093770A" w:rsidRPr="00C26196" w:rsidRDefault="0093770A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196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26196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553" w:type="dxa"/>
          </w:tcPr>
          <w:p w:rsidR="0093770A" w:rsidRPr="0093770A" w:rsidRDefault="0093770A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70A" w:rsidRPr="0093770A" w:rsidTr="0093770A">
        <w:tc>
          <w:tcPr>
            <w:tcW w:w="996" w:type="dxa"/>
          </w:tcPr>
          <w:p w:rsidR="0093770A" w:rsidRPr="0093770A" w:rsidRDefault="0093770A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110" w:type="dxa"/>
            <w:gridSpan w:val="2"/>
          </w:tcPr>
          <w:p w:rsidR="0093770A" w:rsidRPr="0093770A" w:rsidRDefault="0093770A" w:rsidP="003A6993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993">
              <w:rPr>
                <w:rFonts w:ascii="Times New Roman" w:hAnsi="Times New Roman"/>
                <w:sz w:val="24"/>
                <w:szCs w:val="24"/>
              </w:rPr>
              <w:t>Основа профориентации и социализации</w:t>
            </w:r>
          </w:p>
        </w:tc>
        <w:tc>
          <w:tcPr>
            <w:tcW w:w="3553" w:type="dxa"/>
          </w:tcPr>
          <w:p w:rsidR="0093770A" w:rsidRPr="0093770A" w:rsidRDefault="0093770A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70A" w:rsidRPr="0093770A" w:rsidTr="0093770A">
        <w:tc>
          <w:tcPr>
            <w:tcW w:w="996" w:type="dxa"/>
          </w:tcPr>
          <w:p w:rsidR="0093770A" w:rsidRPr="0093770A" w:rsidRDefault="003A6993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3770A" w:rsidRPr="0093770A">
              <w:rPr>
                <w:rFonts w:ascii="Times New Roman" w:hAnsi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3110" w:type="dxa"/>
            <w:gridSpan w:val="2"/>
          </w:tcPr>
          <w:p w:rsidR="0093770A" w:rsidRPr="0093770A" w:rsidRDefault="0093770A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 xml:space="preserve"> Функциональная грамотность</w:t>
            </w:r>
          </w:p>
        </w:tc>
        <w:tc>
          <w:tcPr>
            <w:tcW w:w="3553" w:type="dxa"/>
          </w:tcPr>
          <w:p w:rsidR="0093770A" w:rsidRPr="0093770A" w:rsidRDefault="0093770A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Лист индивидуальных достижений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70A" w:rsidRPr="0093770A" w:rsidTr="0093770A">
        <w:tc>
          <w:tcPr>
            <w:tcW w:w="996" w:type="dxa"/>
          </w:tcPr>
          <w:p w:rsidR="0093770A" w:rsidRPr="0093770A" w:rsidRDefault="005825DB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110" w:type="dxa"/>
            <w:gridSpan w:val="2"/>
          </w:tcPr>
          <w:p w:rsidR="0093770A" w:rsidRPr="0093770A" w:rsidRDefault="003A6993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3553" w:type="dxa"/>
          </w:tcPr>
          <w:p w:rsidR="0093770A" w:rsidRPr="0093770A" w:rsidRDefault="0093770A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70A" w:rsidRPr="0093770A" w:rsidTr="0093770A">
        <w:tc>
          <w:tcPr>
            <w:tcW w:w="996" w:type="dxa"/>
          </w:tcPr>
          <w:p w:rsidR="0093770A" w:rsidRPr="0093770A" w:rsidRDefault="003A6993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110" w:type="dxa"/>
            <w:gridSpan w:val="2"/>
          </w:tcPr>
          <w:p w:rsidR="0093770A" w:rsidRPr="003A6993" w:rsidRDefault="003A6993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93">
              <w:rPr>
                <w:rFonts w:ascii="Times New Roman" w:eastAsia="Times New Roman" w:hAnsi="Times New Roman"/>
                <w:sz w:val="24"/>
                <w:szCs w:val="24"/>
              </w:rPr>
              <w:t>Мы л</w:t>
            </w:r>
            <w:r w:rsidR="00C26196">
              <w:rPr>
                <w:rFonts w:ascii="Times New Roman" w:eastAsia="Times New Roman" w:hAnsi="Times New Roman"/>
                <w:sz w:val="24"/>
                <w:szCs w:val="24"/>
              </w:rPr>
              <w:t>юбим</w:t>
            </w:r>
            <w:r w:rsidRPr="003A6993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553" w:type="dxa"/>
          </w:tcPr>
          <w:p w:rsidR="0093770A" w:rsidRPr="0093770A" w:rsidRDefault="0093770A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3770A" w:rsidRPr="0093770A" w:rsidTr="0093770A">
        <w:tc>
          <w:tcPr>
            <w:tcW w:w="996" w:type="dxa"/>
          </w:tcPr>
          <w:p w:rsidR="0093770A" w:rsidRPr="0093770A" w:rsidRDefault="0093770A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110" w:type="dxa"/>
            <w:gridSpan w:val="2"/>
          </w:tcPr>
          <w:p w:rsidR="0093770A" w:rsidRPr="00C26196" w:rsidRDefault="00C26196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26196">
              <w:rPr>
                <w:rFonts w:ascii="Times New Roman" w:eastAsia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3553" w:type="dxa"/>
          </w:tcPr>
          <w:p w:rsidR="0093770A" w:rsidRPr="0093770A" w:rsidRDefault="0093770A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93770A" w:rsidRPr="0093770A" w:rsidRDefault="0093770A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196" w:rsidRPr="0093770A" w:rsidTr="0093770A">
        <w:tc>
          <w:tcPr>
            <w:tcW w:w="996" w:type="dxa"/>
          </w:tcPr>
          <w:p w:rsidR="00C26196" w:rsidRPr="0093770A" w:rsidRDefault="00C26196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0" w:type="dxa"/>
            <w:gridSpan w:val="2"/>
          </w:tcPr>
          <w:p w:rsidR="00C26196" w:rsidRPr="00C26196" w:rsidRDefault="00C26196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ОРК и СЭ</w:t>
            </w:r>
          </w:p>
        </w:tc>
        <w:tc>
          <w:tcPr>
            <w:tcW w:w="3553" w:type="dxa"/>
          </w:tcPr>
          <w:p w:rsidR="00C26196" w:rsidRPr="0093770A" w:rsidRDefault="00C26196" w:rsidP="0093770A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2088" w:type="dxa"/>
          </w:tcPr>
          <w:p w:rsidR="00C26196" w:rsidRPr="0093770A" w:rsidRDefault="00C26196" w:rsidP="0093770A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196" w:rsidRPr="0093770A" w:rsidTr="0093770A">
        <w:tc>
          <w:tcPr>
            <w:tcW w:w="996" w:type="dxa"/>
          </w:tcPr>
          <w:p w:rsidR="00C26196" w:rsidRDefault="00C26196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110" w:type="dxa"/>
            <w:gridSpan w:val="2"/>
          </w:tcPr>
          <w:p w:rsidR="00C26196" w:rsidRPr="00C26196" w:rsidRDefault="00C26196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196">
              <w:rPr>
                <w:rFonts w:ascii="Times New Roman" w:hAnsi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3553" w:type="dxa"/>
          </w:tcPr>
          <w:p w:rsidR="00C26196" w:rsidRPr="0093770A" w:rsidRDefault="00C26196" w:rsidP="006C5910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C26196" w:rsidRPr="0093770A" w:rsidRDefault="00C26196" w:rsidP="006C5910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196" w:rsidRPr="0093770A" w:rsidTr="0093770A">
        <w:tc>
          <w:tcPr>
            <w:tcW w:w="996" w:type="dxa"/>
          </w:tcPr>
          <w:p w:rsidR="00C26196" w:rsidRDefault="00C26196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110" w:type="dxa"/>
            <w:gridSpan w:val="2"/>
          </w:tcPr>
          <w:p w:rsidR="00C26196" w:rsidRPr="00C26196" w:rsidRDefault="00C26196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3553" w:type="dxa"/>
          </w:tcPr>
          <w:p w:rsidR="00C26196" w:rsidRPr="0093770A" w:rsidRDefault="00C26196" w:rsidP="006C5910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C26196" w:rsidRPr="0093770A" w:rsidRDefault="00C26196" w:rsidP="006C5910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7A03" w:rsidRPr="0093770A" w:rsidTr="0093770A">
        <w:tc>
          <w:tcPr>
            <w:tcW w:w="996" w:type="dxa"/>
          </w:tcPr>
          <w:p w:rsidR="00677A03" w:rsidRDefault="00677A03" w:rsidP="009377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110" w:type="dxa"/>
            <w:gridSpan w:val="2"/>
          </w:tcPr>
          <w:p w:rsidR="00677A03" w:rsidRDefault="00677A03" w:rsidP="0093770A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лидеров «Успех»</w:t>
            </w:r>
          </w:p>
        </w:tc>
        <w:tc>
          <w:tcPr>
            <w:tcW w:w="3553" w:type="dxa"/>
          </w:tcPr>
          <w:p w:rsidR="00677A03" w:rsidRPr="0093770A" w:rsidRDefault="00677A03" w:rsidP="006C5910">
            <w:pPr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По результатам посещаемости</w:t>
            </w:r>
          </w:p>
        </w:tc>
        <w:tc>
          <w:tcPr>
            <w:tcW w:w="2088" w:type="dxa"/>
          </w:tcPr>
          <w:p w:rsidR="00677A03" w:rsidRPr="0093770A" w:rsidRDefault="00677A03" w:rsidP="006C5910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  <w:r w:rsidRPr="009377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8A4CC5" w:rsidRDefault="008A4CC5" w:rsidP="00ED2C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3090" w:rsidRDefault="002A3090" w:rsidP="00ED2C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3090" w:rsidRPr="0093770A" w:rsidRDefault="002A3090" w:rsidP="00ED2C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5062" w:rsidRPr="0093770A" w:rsidRDefault="00552881" w:rsidP="00552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внеурочной деятельности МБОУ «</w:t>
      </w:r>
      <w:proofErr w:type="spellStart"/>
      <w:r w:rsidR="00677A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Малокуликовская</w:t>
      </w:r>
      <w:proofErr w:type="spellEnd"/>
      <w:r w:rsidR="00677A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</w:t>
      </w:r>
      <w:r w:rsidR="008A4CC5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ОШ</w:t>
      </w:r>
      <w:r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</w:p>
    <w:p w:rsidR="00552881" w:rsidRPr="0093770A" w:rsidRDefault="00552881" w:rsidP="00552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Орловского</w:t>
      </w:r>
      <w:r w:rsidR="001E0512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A4CC5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округа</w:t>
      </w:r>
      <w:r w:rsidR="001E0512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</w:t>
      </w:r>
      <w:r w:rsidR="008A4CC5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- 20</w:t>
      </w:r>
      <w:r w:rsidR="00103892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8A4CC5"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9377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552881" w:rsidRPr="0093770A" w:rsidRDefault="00552881" w:rsidP="003946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008"/>
        <w:gridCol w:w="2745"/>
        <w:gridCol w:w="1030"/>
        <w:gridCol w:w="1029"/>
        <w:gridCol w:w="1098"/>
        <w:gridCol w:w="2126"/>
      </w:tblGrid>
      <w:tr w:rsidR="00552881" w:rsidRPr="0093770A" w:rsidTr="0093770A">
        <w:trPr>
          <w:trHeight w:val="1322"/>
        </w:trPr>
        <w:tc>
          <w:tcPr>
            <w:tcW w:w="738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08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2745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рабочей программы</w:t>
            </w:r>
          </w:p>
        </w:tc>
        <w:tc>
          <w:tcPr>
            <w:tcW w:w="1030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29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098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кол-во</w:t>
            </w:r>
          </w:p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год</w:t>
            </w:r>
          </w:p>
        </w:tc>
        <w:tc>
          <w:tcPr>
            <w:tcW w:w="2126" w:type="dxa"/>
          </w:tcPr>
          <w:p w:rsidR="00552881" w:rsidRPr="0093770A" w:rsidRDefault="00552881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2A3090" w:rsidRPr="0093770A" w:rsidTr="0093770A">
        <w:trPr>
          <w:trHeight w:val="872"/>
        </w:trPr>
        <w:tc>
          <w:tcPr>
            <w:tcW w:w="738" w:type="dxa"/>
          </w:tcPr>
          <w:p w:rsidR="002A3090" w:rsidRPr="0093770A" w:rsidRDefault="002A3090" w:rsidP="002A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dxa"/>
          </w:tcPr>
          <w:p w:rsidR="002A3090" w:rsidRPr="0093770A" w:rsidRDefault="002A3090" w:rsidP="002A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</w:tcPr>
          <w:p w:rsidR="002A3090" w:rsidRPr="0093770A" w:rsidRDefault="002A3090" w:rsidP="002A30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vAlign w:val="bottom"/>
          </w:tcPr>
          <w:p w:rsidR="002A3090" w:rsidRPr="0093770A" w:rsidRDefault="00D44718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32B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2A3090" w:rsidRPr="0093770A" w:rsidRDefault="00D44718" w:rsidP="002A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2A3090" w:rsidRPr="0093770A" w:rsidRDefault="00D44718" w:rsidP="002A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A69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Align w:val="bottom"/>
          </w:tcPr>
          <w:p w:rsidR="002A3090" w:rsidRPr="0093770A" w:rsidRDefault="003D34DA" w:rsidP="002A30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Ветрова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8" w:type="dxa"/>
          </w:tcPr>
          <w:p w:rsidR="00CA69AD" w:rsidRPr="0093770A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D44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CA69AD" w:rsidRPr="0093770A" w:rsidRDefault="00CA69AD" w:rsidP="00D447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5E13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8" w:type="dxa"/>
          </w:tcPr>
          <w:p w:rsidR="00CA69AD" w:rsidRPr="0093770A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D447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5E13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Ветрова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8" w:type="dxa"/>
          </w:tcPr>
          <w:p w:rsidR="00CA69AD" w:rsidRPr="0093770A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D44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любим русский язык</w:t>
            </w:r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5E13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Ветрова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08" w:type="dxa"/>
          </w:tcPr>
          <w:p w:rsidR="00CA69AD" w:rsidRPr="0093770A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D447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Ветрова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8" w:type="dxa"/>
          </w:tcPr>
          <w:p w:rsidR="00CA69AD" w:rsidRPr="0093770A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D44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8" w:type="dxa"/>
          </w:tcPr>
          <w:p w:rsidR="00CA69AD" w:rsidRPr="0093770A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D44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8" w:type="dxa"/>
          </w:tcPr>
          <w:p w:rsidR="00CA69AD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D44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CA69AD" w:rsidRPr="0093770A" w:rsidTr="0093770A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08" w:type="dxa"/>
          </w:tcPr>
          <w:p w:rsidR="00CA69AD" w:rsidRDefault="00CA69AD" w:rsidP="00D4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6C10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  <w:vAlign w:val="bottom"/>
          </w:tcPr>
          <w:p w:rsidR="00CA69AD" w:rsidRPr="0093770A" w:rsidRDefault="00CA69AD" w:rsidP="00632B4F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029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CA69AD" w:rsidRPr="0093770A" w:rsidTr="009526D5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</w:tcPr>
          <w:p w:rsidR="00CA69AD" w:rsidRPr="0093770A" w:rsidRDefault="00CA69AD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 Сергеева</w:t>
            </w:r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69AD" w:rsidRDefault="00CA69AD" w:rsidP="00632B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CA69AD" w:rsidRPr="0093770A" w:rsidRDefault="00CA69AD" w:rsidP="00632B4F">
            <w:pPr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</w:tcPr>
          <w:p w:rsidR="00CA69AD" w:rsidRDefault="00CA69AD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69AD" w:rsidRPr="0093770A" w:rsidRDefault="00CA69AD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69AD" w:rsidRPr="0093770A" w:rsidRDefault="00CA69AD" w:rsidP="006C5910">
            <w:pPr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8F1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</w:tcPr>
          <w:p w:rsidR="00CA69AD" w:rsidRPr="0093770A" w:rsidRDefault="00CA69AD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 Сергеева</w:t>
            </w:r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69AD" w:rsidRPr="0093770A" w:rsidRDefault="00CA69AD" w:rsidP="006C5910">
            <w:pPr>
              <w:ind w:left="1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любим русский язык</w:t>
            </w:r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D052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</w:tcPr>
          <w:p w:rsidR="00CA69AD" w:rsidRDefault="00CA69AD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 Сергеева</w:t>
            </w:r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D052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6C5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 Сергеева</w:t>
            </w:r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D052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6C5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08" w:type="dxa"/>
          </w:tcPr>
          <w:p w:rsidR="00CA69AD" w:rsidRPr="0093770A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D052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6C5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 Сергеева</w:t>
            </w:r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08" w:type="dxa"/>
          </w:tcPr>
          <w:p w:rsidR="00CA69AD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D052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6C5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CA69AD" w:rsidRPr="0093770A" w:rsidTr="006C5910">
        <w:trPr>
          <w:trHeight w:val="872"/>
        </w:trPr>
        <w:tc>
          <w:tcPr>
            <w:tcW w:w="738" w:type="dxa"/>
          </w:tcPr>
          <w:p w:rsidR="00CA69AD" w:rsidRPr="0093770A" w:rsidRDefault="00CA69AD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08" w:type="dxa"/>
          </w:tcPr>
          <w:p w:rsidR="00CA69AD" w:rsidRDefault="00CA69AD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CA69AD" w:rsidRDefault="00CA69AD" w:rsidP="00632B4F">
            <w:pPr>
              <w:jc w:val="center"/>
            </w:pPr>
            <w:r w:rsidRPr="00B11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29" w:type="dxa"/>
          </w:tcPr>
          <w:p w:rsidR="00CA69AD" w:rsidRPr="0093770A" w:rsidRDefault="00CA69AD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CA69AD" w:rsidRDefault="00CA69AD" w:rsidP="00CA69AD">
            <w:pPr>
              <w:jc w:val="center"/>
            </w:pPr>
            <w:r w:rsidRPr="00D052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vAlign w:val="bottom"/>
          </w:tcPr>
          <w:p w:rsidR="00CA69AD" w:rsidRPr="0093770A" w:rsidRDefault="00CA69AD" w:rsidP="006C5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A83DC7" w:rsidRPr="0093770A" w:rsidTr="0093770A">
        <w:trPr>
          <w:trHeight w:val="872"/>
        </w:trPr>
        <w:tc>
          <w:tcPr>
            <w:tcW w:w="738" w:type="dxa"/>
          </w:tcPr>
          <w:p w:rsidR="00A83DC7" w:rsidRPr="0093770A" w:rsidRDefault="006C5910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vAlign w:val="bottom"/>
          </w:tcPr>
          <w:p w:rsidR="00A83DC7" w:rsidRPr="0093770A" w:rsidRDefault="00A83DC7" w:rsidP="006C5910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Деулина</w:t>
            </w:r>
            <w:proofErr w:type="spellEnd"/>
          </w:p>
        </w:tc>
      </w:tr>
      <w:tr w:rsidR="00A83DC7" w:rsidRPr="0093770A" w:rsidTr="0093770A">
        <w:trPr>
          <w:trHeight w:val="872"/>
        </w:trPr>
        <w:tc>
          <w:tcPr>
            <w:tcW w:w="738" w:type="dxa"/>
          </w:tcPr>
          <w:p w:rsidR="00A83DC7" w:rsidRPr="0093770A" w:rsidRDefault="006C5910" w:rsidP="00D44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  <w:vAlign w:val="bottom"/>
          </w:tcPr>
          <w:p w:rsidR="00A83DC7" w:rsidRPr="0093770A" w:rsidRDefault="00A83DC7" w:rsidP="00A83DC7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D44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>
            <w:r w:rsidRPr="00B66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Л.Л. </w:t>
            </w:r>
            <w:proofErr w:type="spellStart"/>
            <w:r w:rsidRPr="00B66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Деулина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любим русский язык</w:t>
            </w:r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>
            <w:r w:rsidRPr="00B66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Л.Л. </w:t>
            </w:r>
            <w:proofErr w:type="spellStart"/>
            <w:r w:rsidRPr="00B66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Деулина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>
            <w:r w:rsidRPr="00B66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Л.Л. </w:t>
            </w:r>
            <w:proofErr w:type="spellStart"/>
            <w:r w:rsidRPr="00B66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Деулина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В.В.Феськов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Э.В. Кизяк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08" w:type="dxa"/>
          </w:tcPr>
          <w:p w:rsidR="00A83DC7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08" w:type="dxa"/>
          </w:tcPr>
          <w:p w:rsidR="00A83DC7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A83DC7" w:rsidRDefault="00A83DC7" w:rsidP="00A83DC7">
            <w:pPr>
              <w:jc w:val="center"/>
            </w:pPr>
            <w:r w:rsidRPr="002A7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Деулина</w:t>
            </w:r>
            <w:proofErr w:type="spellEnd"/>
          </w:p>
        </w:tc>
      </w:tr>
      <w:tr w:rsidR="00A83DC7" w:rsidRPr="0093770A" w:rsidTr="0093770A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vAlign w:val="bottom"/>
          </w:tcPr>
          <w:p w:rsidR="00A83DC7" w:rsidRPr="0093770A" w:rsidRDefault="00A83DC7" w:rsidP="006C5910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А.Г. Демьянова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A83DC7" w:rsidRPr="0093770A" w:rsidRDefault="00A83DC7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>
            <w:r w:rsidRPr="003F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А.Г. Демьянова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любим русский язык</w:t>
            </w:r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>
            <w:r w:rsidRPr="003F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А.Г. Демьянова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>
            <w:r w:rsidRPr="003F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А.Г. Демьянова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Pr="0093770A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08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Pr="0093770A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А.Г. Демьянова</w:t>
            </w:r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08" w:type="dxa"/>
          </w:tcPr>
          <w:p w:rsidR="00A83DC7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 w:rsidP="00A8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A83DC7" w:rsidRPr="0093770A" w:rsidTr="006C5910">
        <w:trPr>
          <w:trHeight w:val="872"/>
        </w:trPr>
        <w:tc>
          <w:tcPr>
            <w:tcW w:w="738" w:type="dxa"/>
          </w:tcPr>
          <w:p w:rsidR="00A83DC7" w:rsidRPr="0093770A" w:rsidRDefault="006C591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008" w:type="dxa"/>
          </w:tcPr>
          <w:p w:rsidR="00A83DC7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C7" w:rsidRDefault="00A83DC7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A83DC7" w:rsidRDefault="00A83DC7" w:rsidP="006C5910">
            <w:pPr>
              <w:jc w:val="center"/>
            </w:pPr>
            <w:r w:rsidRPr="00834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29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A83DC7" w:rsidRPr="0093770A" w:rsidRDefault="00A83DC7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A83DC7" w:rsidRDefault="00A83DC7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А.Г. Демьянова</w:t>
            </w:r>
          </w:p>
        </w:tc>
      </w:tr>
      <w:tr w:rsidR="006C5910" w:rsidRPr="0093770A" w:rsidTr="0093770A">
        <w:trPr>
          <w:trHeight w:val="872"/>
        </w:trPr>
        <w:tc>
          <w:tcPr>
            <w:tcW w:w="738" w:type="dxa"/>
          </w:tcPr>
          <w:p w:rsidR="006C5910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008" w:type="dxa"/>
          </w:tcPr>
          <w:p w:rsidR="006C5910" w:rsidRPr="0093770A" w:rsidRDefault="006C5910" w:rsidP="006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10" w:rsidRPr="0093770A" w:rsidRDefault="006C5910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vAlign w:val="bottom"/>
          </w:tcPr>
          <w:p w:rsidR="006C5910" w:rsidRPr="0093770A" w:rsidRDefault="000966CC" w:rsidP="006C5910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6C5910" w:rsidRPr="0093770A" w:rsidRDefault="006C5910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6C5910" w:rsidRPr="0093770A" w:rsidRDefault="006C5910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6C5910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0966CC" w:rsidRPr="0093770A" w:rsidTr="006C5910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008" w:type="dxa"/>
          </w:tcPr>
          <w:p w:rsidR="000966CC" w:rsidRPr="0093770A" w:rsidRDefault="000966CC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0966CC" w:rsidRPr="0093770A" w:rsidRDefault="000966CC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0966CC" w:rsidRPr="0093770A" w:rsidTr="006C5910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008" w:type="dxa"/>
          </w:tcPr>
          <w:p w:rsidR="000966CC" w:rsidRPr="0093770A" w:rsidRDefault="000966CC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Хайрулова</w:t>
            </w:r>
            <w:proofErr w:type="spellEnd"/>
          </w:p>
        </w:tc>
      </w:tr>
      <w:tr w:rsidR="000966CC" w:rsidRPr="0093770A" w:rsidTr="006C5910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08" w:type="dxa"/>
          </w:tcPr>
          <w:p w:rsidR="000966CC" w:rsidRPr="0093770A" w:rsidRDefault="000966CC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В.В.Феськов</w:t>
            </w:r>
            <w:proofErr w:type="spellEnd"/>
          </w:p>
        </w:tc>
      </w:tr>
      <w:tr w:rsidR="000966CC" w:rsidRPr="0093770A" w:rsidTr="006C5910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008" w:type="dxa"/>
          </w:tcPr>
          <w:p w:rsidR="000966CC" w:rsidRPr="0093770A" w:rsidRDefault="000966CC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Э.В.Кизяк</w:t>
            </w:r>
          </w:p>
        </w:tc>
      </w:tr>
      <w:tr w:rsidR="000966CC" w:rsidRPr="0093770A" w:rsidTr="006C5910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008" w:type="dxa"/>
          </w:tcPr>
          <w:p w:rsidR="000966CC" w:rsidRDefault="000966CC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0966CC" w:rsidRPr="0093770A" w:rsidTr="006C5910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08" w:type="dxa"/>
          </w:tcPr>
          <w:p w:rsidR="000966CC" w:rsidRDefault="000966CC" w:rsidP="006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6C5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0966CC" w:rsidRPr="0093770A" w:rsidTr="0012247D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008" w:type="dxa"/>
          </w:tcPr>
          <w:p w:rsidR="000966CC" w:rsidRPr="0093770A" w:rsidRDefault="000966CC" w:rsidP="006C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6C59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AF0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9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6C5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Андрюхина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0966CC" w:rsidRPr="0093770A" w:rsidRDefault="000966CC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</w:tcPr>
          <w:p w:rsidR="000966CC" w:rsidRDefault="000966CC" w:rsidP="007B1EB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2F3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Хайрулова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2F3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2F3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Андрюхина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008" w:type="dxa"/>
          </w:tcPr>
          <w:p w:rsidR="000966CC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2F3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08" w:type="dxa"/>
          </w:tcPr>
          <w:p w:rsidR="000966CC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2F3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Pr="0093770A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Андрюхина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</w:tcPr>
          <w:p w:rsidR="000966CC" w:rsidRDefault="000966CC" w:rsidP="007B1EB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0966CC" w:rsidRPr="0093770A" w:rsidRDefault="000966CC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</w:tcPr>
          <w:p w:rsidR="000966CC" w:rsidRDefault="000966CC" w:rsidP="007B1EB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0D36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Pr="0093770A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0D36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008" w:type="dxa"/>
          </w:tcPr>
          <w:p w:rsidR="000966CC" w:rsidRPr="0093770A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0D36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008" w:type="dxa"/>
          </w:tcPr>
          <w:p w:rsidR="000966CC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0D36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008" w:type="dxa"/>
          </w:tcPr>
          <w:p w:rsidR="000966CC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 и СЭ</w:t>
            </w:r>
          </w:p>
        </w:tc>
        <w:tc>
          <w:tcPr>
            <w:tcW w:w="1030" w:type="dxa"/>
          </w:tcPr>
          <w:p w:rsidR="000966CC" w:rsidRPr="000D365D" w:rsidRDefault="000966CC" w:rsidP="000966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Ветрова</w:t>
            </w:r>
            <w:proofErr w:type="spellEnd"/>
          </w:p>
        </w:tc>
      </w:tr>
      <w:tr w:rsidR="000966CC" w:rsidRPr="0093770A" w:rsidTr="00F94C68">
        <w:trPr>
          <w:trHeight w:val="872"/>
        </w:trPr>
        <w:tc>
          <w:tcPr>
            <w:tcW w:w="738" w:type="dxa"/>
          </w:tcPr>
          <w:p w:rsidR="000966CC" w:rsidRPr="0093770A" w:rsidRDefault="000966CC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008" w:type="dxa"/>
          </w:tcPr>
          <w:p w:rsidR="000966CC" w:rsidRDefault="000966CC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CC" w:rsidRDefault="000966CC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0966CC" w:rsidRDefault="000966CC" w:rsidP="000966CC">
            <w:pPr>
              <w:jc w:val="center"/>
            </w:pPr>
            <w:r w:rsidRPr="000D36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29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0966CC" w:rsidRPr="0093770A" w:rsidRDefault="000966CC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0966CC" w:rsidRDefault="000966CC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Шамардин</w:t>
            </w:r>
            <w:proofErr w:type="spellEnd"/>
          </w:p>
        </w:tc>
      </w:tr>
      <w:tr w:rsidR="00F80945" w:rsidRPr="0093770A" w:rsidTr="00F94C68">
        <w:trPr>
          <w:trHeight w:val="872"/>
        </w:trPr>
        <w:tc>
          <w:tcPr>
            <w:tcW w:w="738" w:type="dxa"/>
          </w:tcPr>
          <w:p w:rsidR="00F80945" w:rsidRDefault="00F80945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F80945" w:rsidRPr="0093770A" w:rsidRDefault="00F80945" w:rsidP="007B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945" w:rsidRPr="0093770A" w:rsidRDefault="00F80945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</w:tcPr>
          <w:p w:rsidR="00F80945" w:rsidRDefault="001B5B30" w:rsidP="007B1EB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F80945" w:rsidRPr="0093770A" w:rsidRDefault="00F80945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F80945" w:rsidRPr="0093770A" w:rsidRDefault="00F80945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F80945" w:rsidRDefault="001B5B30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Pr="0093770A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Default="001B5B30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1B5B30" w:rsidRPr="0093770A" w:rsidRDefault="001B5B30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 Перелыгина</w:t>
            </w:r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Pr="0093770A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Pr="0093770A" w:rsidRDefault="001B5B30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Pr="0093770A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Pr="0093770A" w:rsidRDefault="001B5B30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Pr="0093770A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Default="001B5B30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9377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Default="001B5B30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7B1E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Выскребенцева</w:t>
            </w:r>
            <w:proofErr w:type="spellEnd"/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Default="001B5B30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 и СЭ</w:t>
            </w:r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7B1E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Ветрова</w:t>
            </w:r>
            <w:proofErr w:type="spellEnd"/>
          </w:p>
        </w:tc>
      </w:tr>
      <w:tr w:rsidR="001B5B30" w:rsidRPr="0093770A" w:rsidTr="00F94C68">
        <w:trPr>
          <w:trHeight w:val="872"/>
        </w:trPr>
        <w:tc>
          <w:tcPr>
            <w:tcW w:w="738" w:type="dxa"/>
          </w:tcPr>
          <w:p w:rsidR="001B5B30" w:rsidRDefault="001B5B30" w:rsidP="0093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</w:tcPr>
          <w:p w:rsidR="001B5B30" w:rsidRDefault="001B5B30" w:rsidP="007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B30" w:rsidRDefault="001B5B30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</w:tcPr>
          <w:p w:rsidR="001B5B30" w:rsidRDefault="001B5B30" w:rsidP="001B5B30">
            <w:pPr>
              <w:jc w:val="center"/>
            </w:pPr>
            <w:r w:rsidRPr="00586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29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</w:tcPr>
          <w:p w:rsidR="001B5B30" w:rsidRPr="0093770A" w:rsidRDefault="001B5B30" w:rsidP="007B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vAlign w:val="bottom"/>
          </w:tcPr>
          <w:p w:rsidR="001B5B30" w:rsidRDefault="001B5B30" w:rsidP="007B1E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Шамардин</w:t>
            </w:r>
            <w:proofErr w:type="spellEnd"/>
          </w:p>
        </w:tc>
      </w:tr>
    </w:tbl>
    <w:p w:rsidR="00552881" w:rsidRPr="00BF5062" w:rsidRDefault="00552881" w:rsidP="00BF50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552881" w:rsidRPr="00BF5062" w:rsidSect="00552881">
          <w:pgSz w:w="11906" w:h="16838"/>
          <w:pgMar w:top="993" w:right="850" w:bottom="284" w:left="1560" w:header="708" w:footer="708" w:gutter="0"/>
          <w:cols w:space="708"/>
          <w:docGrid w:linePitch="360"/>
        </w:sectPr>
      </w:pPr>
    </w:p>
    <w:p w:rsidR="00743E62" w:rsidRPr="002B6CD5" w:rsidRDefault="00743E62" w:rsidP="0074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6C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 внеурочной деятельности МБОУ «</w:t>
      </w:r>
      <w:proofErr w:type="spellStart"/>
      <w:r w:rsidR="00CA69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Малокуликовская</w:t>
      </w:r>
      <w:proofErr w:type="spellEnd"/>
      <w:r w:rsidR="00CA69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ОШ</w:t>
      </w:r>
      <w:r w:rsidRPr="002B6C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</w:p>
    <w:p w:rsidR="00743E62" w:rsidRPr="002B6CD5" w:rsidRDefault="00743E62" w:rsidP="0074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6C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Орловского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округа</w:t>
      </w:r>
      <w:r w:rsidRPr="002B6C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2B6C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B6C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2596"/>
        <w:gridCol w:w="2077"/>
        <w:gridCol w:w="1045"/>
        <w:gridCol w:w="1064"/>
        <w:gridCol w:w="1046"/>
        <w:gridCol w:w="1065"/>
        <w:gridCol w:w="1040"/>
        <w:gridCol w:w="1046"/>
        <w:gridCol w:w="1040"/>
        <w:gridCol w:w="1048"/>
        <w:gridCol w:w="1069"/>
        <w:gridCol w:w="1074"/>
      </w:tblGrid>
      <w:tr w:rsidR="003C5315" w:rsidRPr="00743E62" w:rsidTr="00CA69AD">
        <w:tc>
          <w:tcPr>
            <w:tcW w:w="2596" w:type="dxa"/>
            <w:vMerge w:val="restart"/>
          </w:tcPr>
          <w:p w:rsidR="003C5315" w:rsidRPr="00FF3970" w:rsidRDefault="003C5315" w:rsidP="00FF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077" w:type="dxa"/>
            <w:vMerge w:val="restart"/>
          </w:tcPr>
          <w:p w:rsidR="003C5315" w:rsidRPr="00743E62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8394" w:type="dxa"/>
            <w:gridSpan w:val="8"/>
          </w:tcPr>
          <w:p w:rsidR="003C5315" w:rsidRPr="00743E62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в год</w:t>
            </w:r>
          </w:p>
        </w:tc>
        <w:tc>
          <w:tcPr>
            <w:tcW w:w="2143" w:type="dxa"/>
            <w:gridSpan w:val="2"/>
            <w:vMerge w:val="restart"/>
          </w:tcPr>
          <w:p w:rsidR="003C5315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6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3C5315" w:rsidRPr="00743E62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</w:tr>
      <w:tr w:rsidR="003C5315" w:rsidRPr="00743E62" w:rsidTr="00CA69AD">
        <w:tc>
          <w:tcPr>
            <w:tcW w:w="2596" w:type="dxa"/>
            <w:vMerge/>
          </w:tcPr>
          <w:p w:rsidR="003C5315" w:rsidRPr="00743E62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C5315" w:rsidRPr="00743E62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C5315" w:rsidRPr="00CA69AD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69AD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2111" w:type="dxa"/>
            <w:gridSpan w:val="2"/>
          </w:tcPr>
          <w:p w:rsidR="003C5315" w:rsidRPr="00CA69AD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A69AD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2086" w:type="dxa"/>
            <w:gridSpan w:val="2"/>
          </w:tcPr>
          <w:p w:rsidR="003C5315" w:rsidRPr="00CA69AD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A69AD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2088" w:type="dxa"/>
            <w:gridSpan w:val="2"/>
          </w:tcPr>
          <w:p w:rsidR="003C5315" w:rsidRPr="00CA69AD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A69AD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2143" w:type="dxa"/>
            <w:gridSpan w:val="2"/>
            <w:vMerge/>
          </w:tcPr>
          <w:p w:rsidR="003C5315" w:rsidRPr="00743E62" w:rsidRDefault="003C5315" w:rsidP="009E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AD" w:rsidRPr="00743E62" w:rsidTr="00CA69AD">
        <w:tc>
          <w:tcPr>
            <w:tcW w:w="2596" w:type="dxa"/>
          </w:tcPr>
          <w:p w:rsidR="00CA69AD" w:rsidRPr="0093770A" w:rsidRDefault="00CA69AD" w:rsidP="007B1E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077" w:type="dxa"/>
          </w:tcPr>
          <w:p w:rsidR="00CA69AD" w:rsidRPr="0093770A" w:rsidRDefault="00CA69AD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937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45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CA69AD" w:rsidRPr="00743E62" w:rsidRDefault="00641711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CA69AD" w:rsidRPr="00A43606" w:rsidRDefault="00A43606" w:rsidP="00FF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CA69AD" w:rsidRPr="00743E62" w:rsidTr="00CA69AD">
        <w:tc>
          <w:tcPr>
            <w:tcW w:w="2596" w:type="dxa"/>
          </w:tcPr>
          <w:p w:rsidR="00CA69AD" w:rsidRPr="0093770A" w:rsidRDefault="00CA69AD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лидеров </w:t>
            </w:r>
          </w:p>
          <w:p w:rsidR="00CA69AD" w:rsidRPr="0093770A" w:rsidRDefault="00CA69AD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Успех»</w:t>
            </w:r>
          </w:p>
        </w:tc>
        <w:tc>
          <w:tcPr>
            <w:tcW w:w="1045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CA69AD" w:rsidRPr="00743E62" w:rsidRDefault="00CA69AD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CA69AD" w:rsidRPr="00743E62" w:rsidRDefault="00641711" w:rsidP="00FF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CA69AD" w:rsidRPr="00A43606" w:rsidRDefault="00A43606" w:rsidP="00FF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CA69AD" w:rsidRPr="00743E62" w:rsidTr="00CA69AD">
        <w:tc>
          <w:tcPr>
            <w:tcW w:w="2596" w:type="dxa"/>
          </w:tcPr>
          <w:p w:rsidR="00CA69AD" w:rsidRPr="0093770A" w:rsidRDefault="00CA69AD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Pr="0093770A" w:rsidRDefault="00CA69AD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1045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CA69AD" w:rsidRDefault="00CA69AD" w:rsidP="0036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CA69AD" w:rsidRPr="00A43606" w:rsidRDefault="00A43606" w:rsidP="0036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CA69AD" w:rsidRPr="00743E62" w:rsidTr="00CA69AD">
        <w:tc>
          <w:tcPr>
            <w:tcW w:w="2596" w:type="dxa"/>
          </w:tcPr>
          <w:p w:rsidR="00CA69AD" w:rsidRPr="0093770A" w:rsidRDefault="00CA69AD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любим русский язык</w:t>
            </w:r>
          </w:p>
        </w:tc>
        <w:tc>
          <w:tcPr>
            <w:tcW w:w="1045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CA69AD" w:rsidRPr="00743E62" w:rsidRDefault="00641711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CA69AD" w:rsidRPr="00743E62" w:rsidRDefault="00641711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CA69AD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A43606" w:rsidRPr="00743E62" w:rsidTr="00CA69AD">
        <w:tc>
          <w:tcPr>
            <w:tcW w:w="2596" w:type="dxa"/>
          </w:tcPr>
          <w:p w:rsidR="00A43606" w:rsidRPr="0093770A" w:rsidRDefault="00A43606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606" w:rsidRPr="0093770A" w:rsidRDefault="00A43606" w:rsidP="007B1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45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A43606" w:rsidRPr="00A43606" w:rsidRDefault="00A43606" w:rsidP="00A43606">
            <w:pPr>
              <w:jc w:val="center"/>
              <w:rPr>
                <w:b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A43606" w:rsidRPr="00743E62" w:rsidTr="00CA69AD">
        <w:tc>
          <w:tcPr>
            <w:tcW w:w="2596" w:type="dxa"/>
          </w:tcPr>
          <w:p w:rsidR="00A43606" w:rsidRPr="0093770A" w:rsidRDefault="00A43606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606" w:rsidRPr="0093770A" w:rsidRDefault="00A43606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045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A43606" w:rsidRPr="00A43606" w:rsidRDefault="00A43606" w:rsidP="00A43606">
            <w:pPr>
              <w:jc w:val="center"/>
              <w:rPr>
                <w:b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A43606" w:rsidRPr="00743E62" w:rsidTr="00CA69AD">
        <w:tc>
          <w:tcPr>
            <w:tcW w:w="2596" w:type="dxa"/>
          </w:tcPr>
          <w:p w:rsidR="00A43606" w:rsidRPr="0093770A" w:rsidRDefault="00A43606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606" w:rsidRDefault="00A43606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45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A43606" w:rsidRPr="00A43606" w:rsidRDefault="00A43606" w:rsidP="00A43606">
            <w:pPr>
              <w:jc w:val="center"/>
              <w:rPr>
                <w:b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A43606" w:rsidRPr="00743E62" w:rsidTr="00CA69AD">
        <w:tc>
          <w:tcPr>
            <w:tcW w:w="2596" w:type="dxa"/>
          </w:tcPr>
          <w:p w:rsidR="00A43606" w:rsidRDefault="00A43606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606" w:rsidRDefault="00A43606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народного пения «Соловушка»</w:t>
            </w:r>
          </w:p>
        </w:tc>
        <w:tc>
          <w:tcPr>
            <w:tcW w:w="1045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3606" w:rsidRPr="00743E62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A43606" w:rsidRPr="00A43606" w:rsidRDefault="00A43606" w:rsidP="00A43606">
            <w:pPr>
              <w:jc w:val="center"/>
              <w:rPr>
                <w:b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CA69AD" w:rsidRPr="00743E62" w:rsidTr="00CA69AD">
        <w:tc>
          <w:tcPr>
            <w:tcW w:w="2596" w:type="dxa"/>
          </w:tcPr>
          <w:p w:rsidR="00CA69AD" w:rsidRDefault="00CA69AD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 и СЭ</w:t>
            </w:r>
          </w:p>
        </w:tc>
        <w:tc>
          <w:tcPr>
            <w:tcW w:w="1045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CA69AD" w:rsidRDefault="00641711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CA69AD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A69AD" w:rsidRPr="00743E62" w:rsidTr="00CA69AD">
        <w:tc>
          <w:tcPr>
            <w:tcW w:w="2596" w:type="dxa"/>
          </w:tcPr>
          <w:p w:rsidR="00CA69AD" w:rsidRDefault="00CA69AD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0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9AD" w:rsidRDefault="00CA69AD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45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A69AD" w:rsidRPr="00743E62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CA69AD" w:rsidRDefault="00CA69AD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CA69AD" w:rsidRDefault="00641711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CA69AD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A43606" w:rsidRPr="00743E62" w:rsidTr="00CA69AD">
        <w:tc>
          <w:tcPr>
            <w:tcW w:w="2596" w:type="dxa"/>
          </w:tcPr>
          <w:p w:rsidR="00A43606" w:rsidRPr="0093770A" w:rsidRDefault="00A43606" w:rsidP="007B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606" w:rsidRDefault="00A43606" w:rsidP="007B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1064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1046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065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040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1046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1040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048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069" w:type="dxa"/>
          </w:tcPr>
          <w:p w:rsidR="00A43606" w:rsidRDefault="00A43606" w:rsidP="0080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4" w:type="dxa"/>
          </w:tcPr>
          <w:p w:rsidR="00A43606" w:rsidRPr="00A43606" w:rsidRDefault="00A43606" w:rsidP="0080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06">
              <w:rPr>
                <w:rFonts w:ascii="Times New Roman" w:hAnsi="Times New Roman" w:cs="Times New Roman"/>
                <w:b/>
                <w:sz w:val="24"/>
                <w:szCs w:val="24"/>
              </w:rPr>
              <w:t>2226</w:t>
            </w:r>
          </w:p>
        </w:tc>
      </w:tr>
    </w:tbl>
    <w:p w:rsidR="003946F3" w:rsidRPr="00ED2CD6" w:rsidRDefault="003946F3" w:rsidP="009E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946F3" w:rsidRPr="00ED2CD6" w:rsidSect="006C5910">
      <w:pgSz w:w="16838" w:h="11906" w:orient="landscape"/>
      <w:pgMar w:top="85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D801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2679"/>
    <w:multiLevelType w:val="hybridMultilevel"/>
    <w:tmpl w:val="9E7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5146C8A"/>
    <w:multiLevelType w:val="hybridMultilevel"/>
    <w:tmpl w:val="5BA6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E66DF"/>
    <w:multiLevelType w:val="hybridMultilevel"/>
    <w:tmpl w:val="A9C2F7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8E741B9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B60DB"/>
    <w:multiLevelType w:val="hybridMultilevel"/>
    <w:tmpl w:val="D3BA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F01CB"/>
    <w:multiLevelType w:val="hybridMultilevel"/>
    <w:tmpl w:val="051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D1E02"/>
    <w:multiLevelType w:val="multilevel"/>
    <w:tmpl w:val="B40E22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46B557BA"/>
    <w:multiLevelType w:val="hybridMultilevel"/>
    <w:tmpl w:val="7936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64592"/>
    <w:multiLevelType w:val="hybridMultilevel"/>
    <w:tmpl w:val="C538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A2365"/>
    <w:multiLevelType w:val="hybridMultilevel"/>
    <w:tmpl w:val="073C0C7E"/>
    <w:lvl w:ilvl="0" w:tplc="F98AEF3E">
      <w:start w:val="1"/>
      <w:numFmt w:val="bullet"/>
      <w:lvlText w:val=""/>
      <w:lvlJc w:val="left"/>
      <w:pPr>
        <w:tabs>
          <w:tab w:val="num" w:pos="170"/>
        </w:tabs>
        <w:ind w:left="227" w:hanging="5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77F10"/>
    <w:multiLevelType w:val="hybridMultilevel"/>
    <w:tmpl w:val="250CB384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>
    <w:nsid w:val="68530A35"/>
    <w:multiLevelType w:val="hybridMultilevel"/>
    <w:tmpl w:val="A23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B0982"/>
    <w:multiLevelType w:val="multilevel"/>
    <w:tmpl w:val="E23CC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16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6F3"/>
    <w:rsid w:val="0000782D"/>
    <w:rsid w:val="000169AC"/>
    <w:rsid w:val="00023F50"/>
    <w:rsid w:val="000666EE"/>
    <w:rsid w:val="00066741"/>
    <w:rsid w:val="000719E2"/>
    <w:rsid w:val="00083EB6"/>
    <w:rsid w:val="00086712"/>
    <w:rsid w:val="00092E70"/>
    <w:rsid w:val="000966CC"/>
    <w:rsid w:val="000A1814"/>
    <w:rsid w:val="000A5C4A"/>
    <w:rsid w:val="000B1268"/>
    <w:rsid w:val="000B2B2A"/>
    <w:rsid w:val="000C2F64"/>
    <w:rsid w:val="000D4072"/>
    <w:rsid w:val="000E6AC6"/>
    <w:rsid w:val="001013BD"/>
    <w:rsid w:val="00103892"/>
    <w:rsid w:val="00106669"/>
    <w:rsid w:val="001138E1"/>
    <w:rsid w:val="0012507D"/>
    <w:rsid w:val="0012744B"/>
    <w:rsid w:val="00134970"/>
    <w:rsid w:val="00145F95"/>
    <w:rsid w:val="00170BA3"/>
    <w:rsid w:val="00194D2D"/>
    <w:rsid w:val="00196394"/>
    <w:rsid w:val="00197EAB"/>
    <w:rsid w:val="001B127B"/>
    <w:rsid w:val="001B2256"/>
    <w:rsid w:val="001B5B30"/>
    <w:rsid w:val="001D4308"/>
    <w:rsid w:val="001E0512"/>
    <w:rsid w:val="001E070F"/>
    <w:rsid w:val="001E5571"/>
    <w:rsid w:val="0021314F"/>
    <w:rsid w:val="00231B0C"/>
    <w:rsid w:val="002475C6"/>
    <w:rsid w:val="00255A3F"/>
    <w:rsid w:val="002629B4"/>
    <w:rsid w:val="002651E0"/>
    <w:rsid w:val="00296F4C"/>
    <w:rsid w:val="002A3090"/>
    <w:rsid w:val="002A75C9"/>
    <w:rsid w:val="002A7DCD"/>
    <w:rsid w:val="002B6CD5"/>
    <w:rsid w:val="002C77AA"/>
    <w:rsid w:val="002D46B6"/>
    <w:rsid w:val="002F3FBD"/>
    <w:rsid w:val="0032382D"/>
    <w:rsid w:val="00351919"/>
    <w:rsid w:val="0036278D"/>
    <w:rsid w:val="00363E03"/>
    <w:rsid w:val="003641FC"/>
    <w:rsid w:val="00364D03"/>
    <w:rsid w:val="003668B4"/>
    <w:rsid w:val="003801FE"/>
    <w:rsid w:val="003946F3"/>
    <w:rsid w:val="003A4CEA"/>
    <w:rsid w:val="003A6993"/>
    <w:rsid w:val="003C06F0"/>
    <w:rsid w:val="003C461D"/>
    <w:rsid w:val="003C5315"/>
    <w:rsid w:val="003D032B"/>
    <w:rsid w:val="003D34DA"/>
    <w:rsid w:val="003D51EC"/>
    <w:rsid w:val="003F3F5D"/>
    <w:rsid w:val="003F4BC7"/>
    <w:rsid w:val="004075AB"/>
    <w:rsid w:val="00412162"/>
    <w:rsid w:val="00412718"/>
    <w:rsid w:val="0042024D"/>
    <w:rsid w:val="00426323"/>
    <w:rsid w:val="004329C9"/>
    <w:rsid w:val="004406B6"/>
    <w:rsid w:val="00440DAA"/>
    <w:rsid w:val="00444998"/>
    <w:rsid w:val="00487FC4"/>
    <w:rsid w:val="004A1848"/>
    <w:rsid w:val="004B02C0"/>
    <w:rsid w:val="004B26A3"/>
    <w:rsid w:val="004C0D01"/>
    <w:rsid w:val="004C51B1"/>
    <w:rsid w:val="004E6A28"/>
    <w:rsid w:val="004F5369"/>
    <w:rsid w:val="00507853"/>
    <w:rsid w:val="00522171"/>
    <w:rsid w:val="00533563"/>
    <w:rsid w:val="00541BF5"/>
    <w:rsid w:val="005477C5"/>
    <w:rsid w:val="00552881"/>
    <w:rsid w:val="005825DB"/>
    <w:rsid w:val="00583866"/>
    <w:rsid w:val="005920C9"/>
    <w:rsid w:val="00597C2F"/>
    <w:rsid w:val="005B2BAE"/>
    <w:rsid w:val="005B46D5"/>
    <w:rsid w:val="005C4EC6"/>
    <w:rsid w:val="005D0339"/>
    <w:rsid w:val="005D6375"/>
    <w:rsid w:val="006008B9"/>
    <w:rsid w:val="006032E2"/>
    <w:rsid w:val="00607873"/>
    <w:rsid w:val="006220F2"/>
    <w:rsid w:val="00632B4F"/>
    <w:rsid w:val="00641711"/>
    <w:rsid w:val="00641B99"/>
    <w:rsid w:val="00673D4E"/>
    <w:rsid w:val="00677A03"/>
    <w:rsid w:val="006869D8"/>
    <w:rsid w:val="00691219"/>
    <w:rsid w:val="006B1AEA"/>
    <w:rsid w:val="006B2898"/>
    <w:rsid w:val="006C10EA"/>
    <w:rsid w:val="006C5910"/>
    <w:rsid w:val="006C676E"/>
    <w:rsid w:val="006D50C8"/>
    <w:rsid w:val="006E23C2"/>
    <w:rsid w:val="006E69AB"/>
    <w:rsid w:val="006F4EE1"/>
    <w:rsid w:val="0070194A"/>
    <w:rsid w:val="00712E8C"/>
    <w:rsid w:val="007138D0"/>
    <w:rsid w:val="00724CB0"/>
    <w:rsid w:val="007335AE"/>
    <w:rsid w:val="007375A2"/>
    <w:rsid w:val="00740C71"/>
    <w:rsid w:val="00743E62"/>
    <w:rsid w:val="00744603"/>
    <w:rsid w:val="00785E4A"/>
    <w:rsid w:val="007A201B"/>
    <w:rsid w:val="007C525E"/>
    <w:rsid w:val="007C5D4A"/>
    <w:rsid w:val="007C5FE5"/>
    <w:rsid w:val="007E5021"/>
    <w:rsid w:val="00806D09"/>
    <w:rsid w:val="00810C27"/>
    <w:rsid w:val="008342B9"/>
    <w:rsid w:val="0083663E"/>
    <w:rsid w:val="008377E6"/>
    <w:rsid w:val="00850A0A"/>
    <w:rsid w:val="008530CD"/>
    <w:rsid w:val="0086580C"/>
    <w:rsid w:val="00865C42"/>
    <w:rsid w:val="0089131F"/>
    <w:rsid w:val="00895344"/>
    <w:rsid w:val="008A4CC5"/>
    <w:rsid w:val="008A5C40"/>
    <w:rsid w:val="008B556A"/>
    <w:rsid w:val="008C7865"/>
    <w:rsid w:val="009076D5"/>
    <w:rsid w:val="00911EEC"/>
    <w:rsid w:val="00923B5D"/>
    <w:rsid w:val="0093770A"/>
    <w:rsid w:val="00942815"/>
    <w:rsid w:val="00947B16"/>
    <w:rsid w:val="00950924"/>
    <w:rsid w:val="00976DF2"/>
    <w:rsid w:val="009B0228"/>
    <w:rsid w:val="009B0A49"/>
    <w:rsid w:val="009B58F9"/>
    <w:rsid w:val="009D1E3E"/>
    <w:rsid w:val="009E4A84"/>
    <w:rsid w:val="00A01FDF"/>
    <w:rsid w:val="00A33159"/>
    <w:rsid w:val="00A43606"/>
    <w:rsid w:val="00A526E9"/>
    <w:rsid w:val="00A83DC7"/>
    <w:rsid w:val="00A96DB6"/>
    <w:rsid w:val="00AB0254"/>
    <w:rsid w:val="00AB0790"/>
    <w:rsid w:val="00AC4094"/>
    <w:rsid w:val="00AE3D4A"/>
    <w:rsid w:val="00AE4B96"/>
    <w:rsid w:val="00AF4905"/>
    <w:rsid w:val="00B332D0"/>
    <w:rsid w:val="00B41746"/>
    <w:rsid w:val="00B52BAC"/>
    <w:rsid w:val="00B54599"/>
    <w:rsid w:val="00B803BB"/>
    <w:rsid w:val="00BA0AE7"/>
    <w:rsid w:val="00BA74BE"/>
    <w:rsid w:val="00BD6E8A"/>
    <w:rsid w:val="00BE7F29"/>
    <w:rsid w:val="00BF5062"/>
    <w:rsid w:val="00C04537"/>
    <w:rsid w:val="00C15D80"/>
    <w:rsid w:val="00C26196"/>
    <w:rsid w:val="00C37F04"/>
    <w:rsid w:val="00C97E27"/>
    <w:rsid w:val="00CA69AD"/>
    <w:rsid w:val="00CD2040"/>
    <w:rsid w:val="00D443B7"/>
    <w:rsid w:val="00D44718"/>
    <w:rsid w:val="00D8361F"/>
    <w:rsid w:val="00D94818"/>
    <w:rsid w:val="00DC0EC0"/>
    <w:rsid w:val="00DC4B78"/>
    <w:rsid w:val="00DF1D15"/>
    <w:rsid w:val="00DF35B3"/>
    <w:rsid w:val="00DF65BF"/>
    <w:rsid w:val="00DF6623"/>
    <w:rsid w:val="00E309E6"/>
    <w:rsid w:val="00E31038"/>
    <w:rsid w:val="00E371A8"/>
    <w:rsid w:val="00E411A2"/>
    <w:rsid w:val="00E750AE"/>
    <w:rsid w:val="00E75E4F"/>
    <w:rsid w:val="00E8537A"/>
    <w:rsid w:val="00E94AA9"/>
    <w:rsid w:val="00EB2414"/>
    <w:rsid w:val="00ED2CD6"/>
    <w:rsid w:val="00EF510B"/>
    <w:rsid w:val="00EF6388"/>
    <w:rsid w:val="00F01A9B"/>
    <w:rsid w:val="00F02034"/>
    <w:rsid w:val="00F13AEB"/>
    <w:rsid w:val="00F20C4F"/>
    <w:rsid w:val="00F25756"/>
    <w:rsid w:val="00F2735F"/>
    <w:rsid w:val="00F351F0"/>
    <w:rsid w:val="00F439F8"/>
    <w:rsid w:val="00F46AAD"/>
    <w:rsid w:val="00F5027C"/>
    <w:rsid w:val="00F60EC5"/>
    <w:rsid w:val="00F77DBD"/>
    <w:rsid w:val="00F77FE2"/>
    <w:rsid w:val="00F80945"/>
    <w:rsid w:val="00F81059"/>
    <w:rsid w:val="00FB028F"/>
    <w:rsid w:val="00FC3F2D"/>
    <w:rsid w:val="00FD1CA8"/>
    <w:rsid w:val="00FE11F9"/>
    <w:rsid w:val="00FF3970"/>
    <w:rsid w:val="00FF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46F3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39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946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46F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1"/>
    <w:rsid w:val="003946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3946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946F3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unhideWhenUsed/>
    <w:rsid w:val="004329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329C9"/>
  </w:style>
  <w:style w:type="paragraph" w:styleId="a8">
    <w:name w:val="Balloon Text"/>
    <w:basedOn w:val="a"/>
    <w:link w:val="a9"/>
    <w:uiPriority w:val="99"/>
    <w:semiHidden/>
    <w:unhideWhenUsed/>
    <w:rsid w:val="0043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9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0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9377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2</cp:revision>
  <cp:lastPrinted>2019-11-08T05:32:00Z</cp:lastPrinted>
  <dcterms:created xsi:type="dcterms:W3CDTF">2022-10-21T11:01:00Z</dcterms:created>
  <dcterms:modified xsi:type="dcterms:W3CDTF">2022-10-21T11:01:00Z</dcterms:modified>
</cp:coreProperties>
</file>