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b/>
          <w:bCs/>
          <w:color w:val="493E24"/>
          <w:sz w:val="25"/>
          <w:szCs w:val="25"/>
          <w:lang w:eastAsia="ru-RU"/>
        </w:rPr>
        <w:t>Электронные информационно-образовательные ресурсы</w:t>
      </w:r>
    </w:p>
    <w:p w:rsidR="00B278C1" w:rsidRPr="00B278C1" w:rsidRDefault="00B278C1" w:rsidP="00B278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Официальный сайт Министерства образования и науки Российской Федерации - </w:t>
      </w:r>
      <w:hyperlink r:id="rId5" w:tgtFrame="_blank" w:history="1">
        <w:r w:rsidRPr="00B278C1">
          <w:rPr>
            <w:rFonts w:ascii="Tahoma" w:eastAsia="Times New Roman" w:hAnsi="Tahoma" w:cs="Tahoma"/>
            <w:color w:val="003366"/>
            <w:sz w:val="19"/>
            <w:u w:val="single"/>
            <w:lang w:eastAsia="ru-RU"/>
          </w:rPr>
          <w:t>http://www.mon.gov.ru</w:t>
        </w:r>
      </w:hyperlink>
      <w:r w:rsidRPr="00B278C1">
        <w:rPr>
          <w:rFonts w:ascii="Tahoma" w:eastAsia="Times New Roman" w:hAnsi="Tahoma" w:cs="Tahoma"/>
          <w:color w:val="00336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Федеральный портал "Российское образование" - </w:t>
      </w:r>
      <w:hyperlink r:id="rId6" w:tgtFrame="_blank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http://www.edu.ru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Информационная система "Единое окно доступа к образовательным ресурсам" - </w:t>
      </w:r>
      <w:hyperlink r:id="rId7" w:tgtFrame="_blank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http://window.edu.ru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Единая коллекция цифровых образовательных ресурсов - </w:t>
      </w:r>
      <w:hyperlink r:id="rId8" w:tgtFrame="_blank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http://school-collection.edu.ru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Федеральный центр информационно-образовательных ресурсов - </w:t>
      </w:r>
      <w:hyperlink r:id="rId9" w:tgtFrame="_blank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http://fcior.edu.ru;</w:t>
        </w:r>
      </w:hyperlink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proofErr w:type="gramStart"/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Федеральное</w:t>
      </w:r>
      <w:proofErr w:type="gramEnd"/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 xml:space="preserve"> </w:t>
      </w:r>
      <w:proofErr w:type="spellStart"/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агенство</w:t>
      </w:r>
      <w:proofErr w:type="spellEnd"/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 xml:space="preserve"> по образованию (</w:t>
      </w:r>
      <w:proofErr w:type="spellStart"/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Рособразование</w:t>
      </w:r>
      <w:proofErr w:type="spellEnd"/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) - </w:t>
      </w:r>
      <w:hyperlink r:id="rId10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http://www.ed.gov.ru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Департамент образования, молодежной политики и спорта Орловской области - </w:t>
      </w:r>
      <w:hyperlink r:id="rId11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http://orel-region.ru/index.php?head=6&amp;part=73&amp;unit=5&amp;op=1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Образовательный портал Орловской области - </w:t>
      </w:r>
      <w:hyperlink r:id="rId12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http://orel-edu.ru/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Орловский региональный центр оценки качества образования - </w:t>
      </w:r>
      <w:hyperlink r:id="rId13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http://orcoko.ru/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;</w:t>
      </w:r>
    </w:p>
    <w:p w:rsidR="00B278C1" w:rsidRPr="00B278C1" w:rsidRDefault="00B278C1" w:rsidP="00B278C1">
      <w:pPr>
        <w:spacing w:before="68" w:after="68" w:line="240" w:lineRule="auto"/>
        <w:outlineLvl w:val="0"/>
        <w:rPr>
          <w:rFonts w:ascii="Tahoma" w:eastAsia="Times New Roman" w:hAnsi="Tahoma" w:cs="Tahoma"/>
          <w:color w:val="493E24"/>
          <w:kern w:val="36"/>
          <w:sz w:val="35"/>
          <w:szCs w:val="35"/>
          <w:lang w:eastAsia="ru-RU"/>
        </w:rPr>
      </w:pPr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Орловский областной институт усовершенствования учителей - </w:t>
      </w:r>
      <w:hyperlink r:id="rId14" w:history="1">
        <w:r w:rsidRPr="00B278C1">
          <w:rPr>
            <w:rFonts w:ascii="Tahoma" w:eastAsia="Times New Roman" w:hAnsi="Tahoma" w:cs="Tahoma"/>
            <w:color w:val="003366"/>
            <w:kern w:val="36"/>
            <w:sz w:val="19"/>
            <w:u w:val="single"/>
            <w:lang w:eastAsia="ru-RU"/>
          </w:rPr>
          <w:t>http://оиуу.рф/</w:t>
        </w:r>
      </w:hyperlink>
      <w:r w:rsidRPr="00B278C1">
        <w:rPr>
          <w:rFonts w:ascii="Tahoma" w:eastAsia="Times New Roman" w:hAnsi="Tahoma" w:cs="Tahoma"/>
          <w:color w:val="003366"/>
          <w:kern w:val="36"/>
          <w:sz w:val="19"/>
          <w:szCs w:val="19"/>
          <w:lang w:eastAsia="ru-RU"/>
        </w:rPr>
        <w:t>.</w:t>
      </w:r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Ресурсы на федеральном портале</w:t>
      </w: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br/>
      </w:r>
      <w:r w:rsidRPr="00B278C1">
        <w:rPr>
          <w:rFonts w:ascii="Tahoma" w:eastAsia="Times New Roman" w:hAnsi="Tahoma" w:cs="Tahoma"/>
          <w:b/>
          <w:bCs/>
          <w:color w:val="493E24"/>
          <w:sz w:val="25"/>
          <w:szCs w:val="25"/>
          <w:lang w:eastAsia="ru-RU"/>
        </w:rPr>
        <w:t>«Российское образование»</w:t>
      </w:r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15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http://www.edu.ru</w:t>
        </w:r>
      </w:hyperlink>
    </w:p>
    <w:p w:rsidR="00B278C1" w:rsidRPr="00B278C1" w:rsidRDefault="00B278C1" w:rsidP="00B2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16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Каталог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Интернет-ресурсов.</w:t>
      </w:r>
    </w:p>
    <w:p w:rsidR="00B278C1" w:rsidRPr="00B278C1" w:rsidRDefault="00B278C1" w:rsidP="00B2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17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Учебные карты: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карты России и мира, контурные карты, образовательная статистика.</w:t>
      </w:r>
    </w:p>
    <w:p w:rsidR="00B278C1" w:rsidRPr="00B278C1" w:rsidRDefault="00B278C1" w:rsidP="00B2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18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Для выпускников школ и абитуриентов: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нормативные документы, ЕГЭ, вузы, рейтинги, тестирование, профориентация</w:t>
      </w:r>
    </w:p>
    <w:p w:rsidR="00B278C1" w:rsidRPr="00B278C1" w:rsidRDefault="00B278C1" w:rsidP="00B2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19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Правовая БД "Гарант":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законодательные и нормативные акты.</w:t>
      </w:r>
    </w:p>
    <w:p w:rsidR="00B278C1" w:rsidRPr="00B278C1" w:rsidRDefault="00B278C1" w:rsidP="00B2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0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Электронный архив распорядительных документов: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 xml:space="preserve"> приказы и информационные письма </w:t>
      </w:r>
      <w:proofErr w:type="spellStart"/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Минобрнауки</w:t>
      </w:r>
      <w:proofErr w:type="spellEnd"/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 xml:space="preserve"> России, </w:t>
      </w:r>
      <w:proofErr w:type="spellStart"/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Рособразования</w:t>
      </w:r>
      <w:proofErr w:type="spellEnd"/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 xml:space="preserve">, </w:t>
      </w:r>
      <w:proofErr w:type="spellStart"/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Рособрнадзора</w:t>
      </w:r>
      <w:proofErr w:type="spellEnd"/>
      <w:proofErr w:type="gramStart"/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..</w:t>
      </w:r>
      <w:proofErr w:type="gramEnd"/>
    </w:p>
    <w:p w:rsidR="00B278C1" w:rsidRPr="00B278C1" w:rsidRDefault="00B278C1" w:rsidP="00B2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1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БД "Мероприятия":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планируемые конференции и семинары.</w:t>
      </w:r>
    </w:p>
    <w:p w:rsidR="00B278C1" w:rsidRPr="00B278C1" w:rsidRDefault="00B278C1" w:rsidP="00B27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2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 xml:space="preserve">БД "Демонстрационные варианты тестов ЕГЭ" </w:t>
        </w:r>
        <w:proofErr w:type="spellStart"/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on-line</w:t>
        </w:r>
        <w:proofErr w:type="spellEnd"/>
      </w:hyperlink>
    </w:p>
    <w:p w:rsidR="00B278C1" w:rsidRPr="00B278C1" w:rsidRDefault="00B278C1" w:rsidP="00B278C1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</w:t>
      </w:r>
    </w:p>
    <w:p w:rsidR="00B278C1" w:rsidRPr="00B278C1" w:rsidRDefault="00B278C1" w:rsidP="00B278C1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b/>
          <w:bCs/>
          <w:color w:val="493E24"/>
          <w:sz w:val="25"/>
          <w:szCs w:val="25"/>
          <w:lang w:eastAsia="ru-RU"/>
        </w:rPr>
        <w:t>«Единое окно доступа к образовательным ресурсам»</w:t>
      </w:r>
    </w:p>
    <w:p w:rsidR="00B278C1" w:rsidRPr="00B278C1" w:rsidRDefault="00B278C1" w:rsidP="00B278C1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3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http://window.edu.ru</w:t>
        </w:r>
      </w:hyperlink>
    </w:p>
    <w:p w:rsidR="00B278C1" w:rsidRPr="00B278C1" w:rsidRDefault="00B278C1" w:rsidP="00B27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4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Каталог Интернет-ресурсов</w:t>
        </w:r>
      </w:hyperlink>
    </w:p>
    <w:p w:rsidR="00B278C1" w:rsidRPr="00B278C1" w:rsidRDefault="00B278C1" w:rsidP="00B27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5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Полнотекстовая библиотека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учебных и учебно-методических материалов</w:t>
      </w:r>
    </w:p>
    <w:p w:rsidR="00B278C1" w:rsidRPr="00B278C1" w:rsidRDefault="00B278C1" w:rsidP="00B27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6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Глоссарий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педагогических терминов</w:t>
      </w:r>
    </w:p>
    <w:p w:rsidR="00B278C1" w:rsidRPr="00B278C1" w:rsidRDefault="00B278C1" w:rsidP="00B278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7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Российский общеобразовательный портал</w:t>
        </w:r>
      </w:hyperlink>
    </w:p>
    <w:p w:rsidR="00B278C1" w:rsidRPr="00B278C1" w:rsidRDefault="00B278C1" w:rsidP="00B278C1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</w:t>
      </w:r>
    </w:p>
    <w:p w:rsidR="00B278C1" w:rsidRPr="00B278C1" w:rsidRDefault="00B278C1" w:rsidP="00B278C1">
      <w:pPr>
        <w:spacing w:after="0" w:line="240" w:lineRule="auto"/>
        <w:ind w:left="360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8" w:tgtFrame="_blank" w:history="1"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Каталог образовательных ресурсов</w:t>
        </w:r>
      </w:hyperlink>
    </w:p>
    <w:p w:rsidR="00B278C1" w:rsidRPr="00B278C1" w:rsidRDefault="00B278C1" w:rsidP="00B278C1">
      <w:pPr>
        <w:spacing w:after="0" w:line="240" w:lineRule="auto"/>
        <w:ind w:left="360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29" w:tgtFrame="_blank" w:history="1"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сети Интернет для школы</w:t>
        </w:r>
      </w:hyperlink>
    </w:p>
    <w:p w:rsidR="00B278C1" w:rsidRPr="00B278C1" w:rsidRDefault="00B278C1" w:rsidP="00B278C1">
      <w:pPr>
        <w:spacing w:after="0" w:line="240" w:lineRule="auto"/>
        <w:ind w:left="360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</w:t>
      </w:r>
    </w:p>
    <w:p w:rsidR="00B278C1" w:rsidRPr="00B278C1" w:rsidRDefault="00B278C1" w:rsidP="00B278C1">
      <w:pPr>
        <w:spacing w:after="0" w:line="240" w:lineRule="auto"/>
        <w:ind w:left="360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0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http://katalog.iot.ru/</w:t>
        </w:r>
      </w:hyperlink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1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Федеральные образовательные ресурсы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2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Региональные образовательные ресурсы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3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Образовательная пресса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4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Конференции, выставки, конкурсы, олимпиады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5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Инструментальные программные средства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6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Энциклопедии, словари, справочники, каталоги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7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Ресурсы для администрации и методистов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8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Ресурсы для дистанционных форм обучения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39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Информационная поддержка ЕГЭ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40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Ресурсы для абитуриентов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;</w:t>
      </w:r>
    </w:p>
    <w:p w:rsidR="00B278C1" w:rsidRPr="00B278C1" w:rsidRDefault="00B278C1" w:rsidP="00B278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41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Ресурсы по предметам образовательной программы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.</w:t>
      </w:r>
    </w:p>
    <w:p w:rsidR="00B278C1" w:rsidRPr="00B278C1" w:rsidRDefault="00B278C1" w:rsidP="00B278C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42" w:history="1"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Ката</w:t>
        </w:r>
      </w:hyperlink>
      <w:r w:rsidRPr="00B278C1">
        <w:rPr>
          <w:rFonts w:ascii="Tahoma" w:eastAsia="Times New Roman" w:hAnsi="Tahoma" w:cs="Tahoma"/>
          <w:b/>
          <w:bCs/>
          <w:color w:val="493E24"/>
          <w:sz w:val="25"/>
          <w:szCs w:val="25"/>
          <w:lang w:eastAsia="ru-RU"/>
        </w:rPr>
        <w:t xml:space="preserve">лог учебников, оборудования,      </w:t>
      </w:r>
      <w:proofErr w:type="gramStart"/>
      <w:r w:rsidRPr="00B278C1">
        <w:rPr>
          <w:rFonts w:ascii="Tahoma" w:eastAsia="Times New Roman" w:hAnsi="Tahoma" w:cs="Tahoma"/>
          <w:b/>
          <w:bCs/>
          <w:color w:val="493E24"/>
          <w:sz w:val="25"/>
          <w:szCs w:val="25"/>
          <w:lang w:eastAsia="ru-RU"/>
        </w:rPr>
        <w:t>эл</w:t>
      </w:r>
      <w:hyperlink r:id="rId43" w:history="1"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ектронных</w:t>
        </w:r>
        <w:proofErr w:type="gramEnd"/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  ре</w:t>
        </w:r>
      </w:hyperlink>
      <w:hyperlink r:id="rId44" w:history="1"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сурсов д</w:t>
        </w:r>
      </w:hyperlink>
      <w:hyperlink r:id="rId45" w:history="1"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ля общего образования</w:t>
        </w:r>
      </w:hyperlink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46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http://ndce.edu.ru</w:t>
        </w:r>
      </w:hyperlink>
    </w:p>
    <w:p w:rsidR="00B278C1" w:rsidRPr="00B278C1" w:rsidRDefault="00B278C1" w:rsidP="00B2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47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Книги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val="en-US" w:eastAsia="ru-RU"/>
        </w:rPr>
        <w:t>;</w:t>
      </w: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</w:t>
      </w:r>
    </w:p>
    <w:p w:rsidR="00B278C1" w:rsidRPr="00B278C1" w:rsidRDefault="00B278C1" w:rsidP="00B2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48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CD/DVD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val="en-US" w:eastAsia="ru-RU"/>
        </w:rPr>
        <w:t>;</w:t>
      </w:r>
    </w:p>
    <w:p w:rsidR="00B278C1" w:rsidRPr="00B278C1" w:rsidRDefault="00B278C1" w:rsidP="00B2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49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Аудио/VHS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val="en-US" w:eastAsia="ru-RU"/>
        </w:rPr>
        <w:t>;</w:t>
      </w:r>
    </w:p>
    <w:p w:rsidR="00B278C1" w:rsidRPr="00B278C1" w:rsidRDefault="00B278C1" w:rsidP="00B2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0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Оборудование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val="en-US" w:eastAsia="ru-RU"/>
        </w:rPr>
        <w:t>;</w:t>
      </w: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</w:t>
      </w:r>
    </w:p>
    <w:p w:rsidR="00B278C1" w:rsidRPr="00B278C1" w:rsidRDefault="00B278C1" w:rsidP="00B2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1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Программы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val="en-US" w:eastAsia="ru-RU"/>
        </w:rPr>
        <w:t>;</w:t>
      </w:r>
    </w:p>
    <w:p w:rsidR="00B278C1" w:rsidRPr="00B278C1" w:rsidRDefault="00B278C1" w:rsidP="00B2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2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Новости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val="en-US" w:eastAsia="ru-RU"/>
        </w:rPr>
        <w:t>;</w:t>
      </w:r>
    </w:p>
    <w:p w:rsidR="00B278C1" w:rsidRPr="00B278C1" w:rsidRDefault="00B278C1" w:rsidP="00B278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3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Документы. </w:t>
        </w:r>
      </w:hyperlink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b/>
          <w:bCs/>
          <w:color w:val="493E24"/>
          <w:sz w:val="25"/>
          <w:szCs w:val="25"/>
          <w:lang w:eastAsia="ru-RU"/>
        </w:rPr>
        <w:t>Единая коллекция цифровых образовательных ресурсов</w:t>
      </w:r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4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val="en-US" w:eastAsia="ru-RU"/>
          </w:rPr>
          <w:t>http</w:t>
        </w:r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://</w:t>
        </w:r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val="en-US" w:eastAsia="ru-RU"/>
          </w:rPr>
          <w:t>school</w:t>
        </w:r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-</w:t>
        </w:r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val="en-US" w:eastAsia="ru-RU"/>
          </w:rPr>
          <w:t>collection</w:t>
        </w:r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.</w:t>
        </w:r>
        <w:proofErr w:type="spellStart"/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val="en-US" w:eastAsia="ru-RU"/>
          </w:rPr>
          <w:t>edu</w:t>
        </w:r>
        <w:proofErr w:type="spellEnd"/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.</w:t>
        </w:r>
        <w:proofErr w:type="spellStart"/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val="en-US" w:eastAsia="ru-RU"/>
          </w:rPr>
          <w:t>ru</w:t>
        </w:r>
        <w:proofErr w:type="spellEnd"/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/</w:t>
        </w:r>
      </w:hyperlink>
    </w:p>
    <w:p w:rsidR="00B278C1" w:rsidRPr="00B278C1" w:rsidRDefault="00B278C1" w:rsidP="00B278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5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Каталог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и Хранилище Цифровых образовательных ресурсов;</w:t>
      </w:r>
    </w:p>
    <w:p w:rsidR="00B278C1" w:rsidRPr="00B278C1" w:rsidRDefault="00B278C1" w:rsidP="00B278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6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Тематические коллекции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 Цифровых образовательных ресурсов;</w:t>
      </w:r>
    </w:p>
    <w:p w:rsidR="00B278C1" w:rsidRPr="00B278C1" w:rsidRDefault="00B278C1" w:rsidP="00B278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7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Электронные издания на CD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val="en-US" w:eastAsia="ru-RU"/>
        </w:rPr>
        <w:t>;</w:t>
      </w:r>
    </w:p>
    <w:p w:rsidR="00B278C1" w:rsidRPr="00B278C1" w:rsidRDefault="00B278C1" w:rsidP="00B278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58" w:tgtFrame="_blank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Цифровые образовательные ресурсы</w:t>
        </w:r>
      </w:hyperlink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, подготовленные учителями.</w:t>
      </w:r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b/>
          <w:bCs/>
          <w:color w:val="493E24"/>
          <w:sz w:val="25"/>
          <w:szCs w:val="25"/>
          <w:lang w:eastAsia="ru-RU"/>
        </w:rPr>
        <w:t>Федеральный центр </w:t>
      </w:r>
      <w:hyperlink r:id="rId59" w:tgtFrame="_blank" w:history="1">
        <w:r w:rsidRPr="00B278C1">
          <w:rPr>
            <w:rFonts w:ascii="Tahoma" w:eastAsia="Times New Roman" w:hAnsi="Tahoma" w:cs="Tahoma"/>
            <w:b/>
            <w:bCs/>
            <w:color w:val="000000"/>
            <w:sz w:val="25"/>
            <w:u w:val="single"/>
            <w:lang w:eastAsia="ru-RU"/>
          </w:rPr>
          <w:t>информационно-образовательных ресурсов</w:t>
        </w:r>
      </w:hyperlink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hyperlink r:id="rId60" w:history="1">
        <w:r w:rsidRPr="00B278C1">
          <w:rPr>
            <w:rFonts w:ascii="Tahoma" w:eastAsia="Times New Roman" w:hAnsi="Tahoma" w:cs="Tahoma"/>
            <w:color w:val="000000"/>
            <w:sz w:val="25"/>
            <w:u w:val="single"/>
            <w:lang w:eastAsia="ru-RU"/>
          </w:rPr>
          <w:t>http://fcior.edu.ru</w:t>
        </w:r>
      </w:hyperlink>
    </w:p>
    <w:p w:rsidR="00B278C1" w:rsidRPr="00B278C1" w:rsidRDefault="00B278C1" w:rsidP="00B278C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493E24"/>
          <w:sz w:val="18"/>
          <w:szCs w:val="18"/>
          <w:lang w:eastAsia="ru-RU"/>
        </w:rPr>
        <w:t> </w:t>
      </w:r>
    </w:p>
    <w:p w:rsidR="00B278C1" w:rsidRPr="00B278C1" w:rsidRDefault="00B278C1" w:rsidP="00B278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8"/>
          <w:szCs w:val="18"/>
          <w:lang w:eastAsia="ru-RU"/>
        </w:rPr>
      </w:pPr>
      <w:r w:rsidRPr="00B278C1">
        <w:rPr>
          <w:rFonts w:ascii="Tahoma" w:eastAsia="Times New Roman" w:hAnsi="Tahoma" w:cs="Tahoma"/>
          <w:color w:val="493E24"/>
          <w:sz w:val="25"/>
          <w:szCs w:val="25"/>
          <w:lang w:eastAsia="ru-RU"/>
        </w:rPr>
        <w:t>Каталог и Хранилище Электронных образовательных ресурсов (ЭОР) для открытой мультимедиа среды (ОМС).</w:t>
      </w:r>
    </w:p>
    <w:p w:rsidR="0059201C" w:rsidRDefault="0059201C"/>
    <w:sectPr w:rsidR="0059201C" w:rsidSect="0059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5B2"/>
    <w:multiLevelType w:val="multilevel"/>
    <w:tmpl w:val="C1800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A4C2F"/>
    <w:multiLevelType w:val="multilevel"/>
    <w:tmpl w:val="CA1C4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71B5C"/>
    <w:multiLevelType w:val="multilevel"/>
    <w:tmpl w:val="81DEC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54595"/>
    <w:multiLevelType w:val="multilevel"/>
    <w:tmpl w:val="E5B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B3ECB"/>
    <w:multiLevelType w:val="multilevel"/>
    <w:tmpl w:val="473C1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D608E"/>
    <w:multiLevelType w:val="multilevel"/>
    <w:tmpl w:val="D3C23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78C1"/>
    <w:rsid w:val="0059201C"/>
    <w:rsid w:val="00B2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1C"/>
  </w:style>
  <w:style w:type="paragraph" w:styleId="1">
    <w:name w:val="heading 1"/>
    <w:basedOn w:val="a"/>
    <w:link w:val="10"/>
    <w:uiPriority w:val="9"/>
    <w:qFormat/>
    <w:rsid w:val="00B27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7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coko.ru/" TargetMode="External"/><Relationship Id="rId18" Type="http://schemas.openxmlformats.org/officeDocument/2006/relationships/hyperlink" Target="http://www.edu.ru/db/portal/vuz/" TargetMode="External"/><Relationship Id="rId26" Type="http://schemas.openxmlformats.org/officeDocument/2006/relationships/hyperlink" Target="http://window.edu.ru/window/glossary" TargetMode="External"/><Relationship Id="rId39" Type="http://schemas.openxmlformats.org/officeDocument/2006/relationships/hyperlink" Target="http://catalog.iot.ru/index.php?option=com_linkdirectory&amp;task=viewcat&amp;catid=9&amp;Itemid=2" TargetMode="External"/><Relationship Id="rId21" Type="http://schemas.openxmlformats.org/officeDocument/2006/relationships/hyperlink" Target="http://www.edu.ru/index.php?page_id=184" TargetMode="External"/><Relationship Id="rId34" Type="http://schemas.openxmlformats.org/officeDocument/2006/relationships/hyperlink" Target="http://catalog.iot.ru/index.php?option=com_linkdirectory&amp;task=viewcat&amp;catid=4&amp;Itemid=2" TargetMode="External"/><Relationship Id="rId42" Type="http://schemas.openxmlformats.org/officeDocument/2006/relationships/hyperlink" Target="http://ndce.edu.ru/" TargetMode="External"/><Relationship Id="rId47" Type="http://schemas.openxmlformats.org/officeDocument/2006/relationships/hyperlink" Target="http://ndce.edu.ru/books.php" TargetMode="External"/><Relationship Id="rId50" Type="http://schemas.openxmlformats.org/officeDocument/2006/relationships/hyperlink" Target="http://ndce.edu.ru/equipment.php" TargetMode="External"/><Relationship Id="rId55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modules.php?op=modload&amp;name=Web_Links&amp;file=index&amp;l_op=viewlink&amp;cid=299&amp;fids%5B%5D=261" TargetMode="External"/><Relationship Id="rId20" Type="http://schemas.openxmlformats.org/officeDocument/2006/relationships/hyperlink" Target="http://www.edu.ru/index.php?page_id=35" TargetMode="External"/><Relationship Id="rId29" Type="http://schemas.openxmlformats.org/officeDocument/2006/relationships/hyperlink" Target="http://katalog.iot.ru/" TargetMode="External"/><Relationship Id="rId41" Type="http://schemas.openxmlformats.org/officeDocument/2006/relationships/hyperlink" Target="http://catalog.iot.ru/index.php?option=com_linkdirectory&amp;task=viewcat&amp;catid=11&amp;Itemid=2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orel-region.ru/index.php?head=6&amp;part=73&amp;unit=5&amp;op=1" TargetMode="External"/><Relationship Id="rId24" Type="http://schemas.openxmlformats.org/officeDocument/2006/relationships/hyperlink" Target="http://window.edu.ru/window/catalog?p_rubr=2.1" TargetMode="External"/><Relationship Id="rId32" Type="http://schemas.openxmlformats.org/officeDocument/2006/relationships/hyperlink" Target="http://catalog.iot.ru/index.php?option=com_linkdirectory&amp;task=viewcat&amp;catid=2&amp;Itemid=2" TargetMode="External"/><Relationship Id="rId37" Type="http://schemas.openxmlformats.org/officeDocument/2006/relationships/hyperlink" Target="http://catalog.iot.ru/index.php?option=com_linkdirectory&amp;task=viewcat&amp;catid=7&amp;Itemid=2" TargetMode="External"/><Relationship Id="rId40" Type="http://schemas.openxmlformats.org/officeDocument/2006/relationships/hyperlink" Target="http://catalog.iot.ru/index.php?option=com_linkdirectory&amp;task=viewcat&amp;catid=10&amp;Itemid=2" TargetMode="External"/><Relationship Id="rId45" Type="http://schemas.openxmlformats.org/officeDocument/2006/relationships/hyperlink" Target="http://ndce.edu.ru/" TargetMode="External"/><Relationship Id="rId53" Type="http://schemas.openxmlformats.org/officeDocument/2006/relationships/hyperlink" Target="http://ndce.edu.ru/docs.php" TargetMode="External"/><Relationship Id="rId58" Type="http://schemas.openxmlformats.org/officeDocument/2006/relationships/hyperlink" Target="http://school-collection.edu.ru/catalog/rubr/016EC3E5-46FA-FADF-80A3-80EF82B62BCF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katalog.iot.ru/" TargetMode="External"/><Relationship Id="rId36" Type="http://schemas.openxmlformats.org/officeDocument/2006/relationships/hyperlink" Target="http://catalog.iot.ru/index.php?option=com_linkdirectory&amp;task=viewcat&amp;catid=6&amp;Itemid=2" TargetMode="External"/><Relationship Id="rId49" Type="http://schemas.openxmlformats.org/officeDocument/2006/relationships/hyperlink" Target="http://ndce.edu.ru/audio.php" TargetMode="External"/><Relationship Id="rId57" Type="http://schemas.openxmlformats.org/officeDocument/2006/relationships/hyperlink" Target="http://school-collection.edu.ru/e-learn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edu.ru/legal/" TargetMode="External"/><Relationship Id="rId31" Type="http://schemas.openxmlformats.org/officeDocument/2006/relationships/hyperlink" Target="http://catalog.iot.ru/index.php?option=com_linkdirectory&amp;task=viewcat&amp;catid=1&amp;Itemid=2" TargetMode="External"/><Relationship Id="rId44" Type="http://schemas.openxmlformats.org/officeDocument/2006/relationships/hyperlink" Target="http://ndce.edu.ru/" TargetMode="External"/><Relationship Id="rId52" Type="http://schemas.openxmlformats.org/officeDocument/2006/relationships/hyperlink" Target="http://ndce.edu.ru/news/index.php" TargetMode="External"/><Relationship Id="rId6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xn--h1alqa.xn--p1ai/" TargetMode="External"/><Relationship Id="rId22" Type="http://schemas.openxmlformats.org/officeDocument/2006/relationships/hyperlink" Target="http://www.edu.ru/moodle/" TargetMode="External"/><Relationship Id="rId27" Type="http://schemas.openxmlformats.org/officeDocument/2006/relationships/hyperlink" Target="http://school.edu.ru/" TargetMode="External"/><Relationship Id="rId30" Type="http://schemas.openxmlformats.org/officeDocument/2006/relationships/hyperlink" Target="http://katalog.iot.ru/" TargetMode="External"/><Relationship Id="rId35" Type="http://schemas.openxmlformats.org/officeDocument/2006/relationships/hyperlink" Target="http://catalog.iot.ru/index.php?option=com_linkdirectory&amp;task=viewcat&amp;catid=5&amp;Itemid=2" TargetMode="External"/><Relationship Id="rId43" Type="http://schemas.openxmlformats.org/officeDocument/2006/relationships/hyperlink" Target="http://ndce.edu.ru/" TargetMode="External"/><Relationship Id="rId48" Type="http://schemas.openxmlformats.org/officeDocument/2006/relationships/hyperlink" Target="http://ndce.edu.ru/cd.php" TargetMode="External"/><Relationship Id="rId56" Type="http://schemas.openxmlformats.org/officeDocument/2006/relationships/hyperlink" Target="http://school-collection.edu.ru/collection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ndce.edu.ru/soft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rel-edu.ru/" TargetMode="External"/><Relationship Id="rId17" Type="http://schemas.openxmlformats.org/officeDocument/2006/relationships/hyperlink" Target="http://www.edu.ru/maps/" TargetMode="External"/><Relationship Id="rId25" Type="http://schemas.openxmlformats.org/officeDocument/2006/relationships/hyperlink" Target="http://window.edu.ru/window/library?p_rubr=2.1" TargetMode="External"/><Relationship Id="rId33" Type="http://schemas.openxmlformats.org/officeDocument/2006/relationships/hyperlink" Target="http://catalog.iot.ru/index.php?option=com_linkdirectory&amp;task=viewcat&amp;catid=3&amp;Itemid=2" TargetMode="External"/><Relationship Id="rId38" Type="http://schemas.openxmlformats.org/officeDocument/2006/relationships/hyperlink" Target="http://catalog.iot.ru/index.php?option=com_linkdirectory&amp;task=viewcat&amp;catid=8&amp;Itemid=2" TargetMode="External"/><Relationship Id="rId46" Type="http://schemas.openxmlformats.org/officeDocument/2006/relationships/hyperlink" Target="http://ndce.edu.ru/" TargetMode="External"/><Relationship Id="rId5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Матовых</dc:creator>
  <cp:lastModifiedBy>Геннадий Матовых</cp:lastModifiedBy>
  <cp:revision>1</cp:revision>
  <dcterms:created xsi:type="dcterms:W3CDTF">2020-11-09T20:32:00Z</dcterms:created>
  <dcterms:modified xsi:type="dcterms:W3CDTF">2020-11-09T20:33:00Z</dcterms:modified>
</cp:coreProperties>
</file>